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8794">
      <w:pPr>
        <w:spacing w:line="46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</w:t>
      </w:r>
    </w:p>
    <w:tbl>
      <w:tblPr>
        <w:tblStyle w:val="5"/>
        <w:tblW w:w="14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58"/>
        <w:gridCol w:w="5635"/>
        <w:gridCol w:w="3481"/>
        <w:gridCol w:w="3265"/>
      </w:tblGrid>
      <w:tr w14:paraId="2F87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5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广东省人民医院2026-2028年度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车辆及驾驶人员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租赁服务报价汇总表</w:t>
            </w:r>
          </w:p>
        </w:tc>
      </w:tr>
      <w:tr w14:paraId="1DAE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穿梭车</w:t>
            </w:r>
          </w:p>
          <w:p w14:paraId="416D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</w:t>
            </w:r>
          </w:p>
        </w:tc>
        <w:tc>
          <w:tcPr>
            <w:tcW w:w="5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用车需求</w:t>
            </w:r>
          </w:p>
        </w:tc>
        <w:tc>
          <w:tcPr>
            <w:tcW w:w="6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穿梭巴租赁单价（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/天）</w:t>
            </w:r>
          </w:p>
        </w:tc>
      </w:tr>
      <w:tr w14:paraId="12DE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53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C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服务时间：按我院需求(详见明细报价清单)</w:t>
            </w:r>
          </w:p>
          <w:p w14:paraId="0FCEE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车型：55座大客车（宇通或同等）</w:t>
            </w:r>
          </w:p>
        </w:tc>
        <w:tc>
          <w:tcPr>
            <w:tcW w:w="6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96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8A1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90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9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两年总价（元/2年）</w:t>
            </w:r>
          </w:p>
        </w:tc>
        <w:tc>
          <w:tcPr>
            <w:tcW w:w="6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D8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元/2年</w:t>
            </w:r>
          </w:p>
        </w:tc>
      </w:tr>
      <w:tr w14:paraId="0963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驾驶员租赁项目</w:t>
            </w:r>
          </w:p>
        </w:tc>
        <w:tc>
          <w:tcPr>
            <w:tcW w:w="5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2A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驾驶员服务要求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月服务费（元/176时/人）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年服务费（元/人/年）</w:t>
            </w:r>
          </w:p>
        </w:tc>
      </w:tr>
      <w:tr w14:paraId="774B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96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0C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5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按我院需求(详见明细报价清单)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F08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99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A4B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9.5人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两年服务费（元/2年）</w:t>
            </w:r>
          </w:p>
        </w:tc>
        <w:tc>
          <w:tcPr>
            <w:tcW w:w="6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元/2年</w:t>
            </w:r>
          </w:p>
        </w:tc>
      </w:tr>
      <w:tr w14:paraId="4ED4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以上两个项合计：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元/2年</w:t>
            </w:r>
          </w:p>
        </w:tc>
      </w:tr>
      <w:tr w14:paraId="59F6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B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 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1.合同期2年。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2.报价费用含服务车辆的油料费、维修费以及人员工资、保险等一切费用。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3.零星租车为服务按实际结算，不计入项目总价。</w:t>
            </w:r>
            <w:bookmarkStart w:id="0" w:name="_GoBack"/>
            <w:bookmarkEnd w:id="0"/>
          </w:p>
        </w:tc>
      </w:tr>
    </w:tbl>
    <w:p w14:paraId="09D72002">
      <w:pPr>
        <w:pStyle w:val="2"/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800" w:right="1134" w:bottom="1800" w:left="918" w:header="851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1042F4EC">
      <w:pPr>
        <w:pStyle w:val="2"/>
        <w:rPr>
          <w:rFonts w:hint="eastAsia"/>
        </w:rPr>
      </w:pPr>
    </w:p>
    <w:p w14:paraId="093BFA0D">
      <w:pPr>
        <w:spacing w:line="4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18C8B39D">
      <w:pPr>
        <w:spacing w:line="460" w:lineRule="exact"/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车辆及驾驶人员租赁项目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报价明细</w:t>
      </w:r>
    </w:p>
    <w:p w14:paraId="23464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4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一、穿梭车</w:t>
      </w:r>
    </w:p>
    <w:tbl>
      <w:tblPr>
        <w:tblStyle w:val="5"/>
        <w:tblpPr w:leftFromText="180" w:rightFromText="180" w:vertAnchor="text" w:horzAnchor="page" w:tblpX="1072" w:tblpY="2594"/>
        <w:tblOverlap w:val="never"/>
        <w:tblW w:w="99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41"/>
        <w:gridCol w:w="1677"/>
        <w:gridCol w:w="1159"/>
        <w:gridCol w:w="1165"/>
        <w:gridCol w:w="1955"/>
        <w:gridCol w:w="1828"/>
      </w:tblGrid>
      <w:tr w14:paraId="7C87A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47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val="en-US" w:eastAsia="zh-CN"/>
              </w:rPr>
              <w:t>运行</w:t>
            </w:r>
          </w:p>
          <w:p w14:paraId="2E1BD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0D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备车时间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17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/>
                <w:bCs w:val="0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2"/>
                <w:szCs w:val="22"/>
              </w:rPr>
              <w:t>用车时间</w:t>
            </w:r>
          </w:p>
          <w:p w14:paraId="257EE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/>
                <w:bCs w:val="0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2"/>
                <w:szCs w:val="22"/>
              </w:rPr>
              <w:t>（周一至周五）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6E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用车起点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36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用车止点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02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val="en-US" w:eastAsia="zh-CN"/>
              </w:rPr>
              <w:t>穿梭巴租赁单价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（元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val="en-US" w:eastAsia="zh-CN"/>
              </w:rPr>
              <w:t>/天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）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85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备注</w:t>
            </w:r>
          </w:p>
        </w:tc>
      </w:tr>
      <w:tr w14:paraId="41E5B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C06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7A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</w:t>
            </w:r>
          </w:p>
          <w:p w14:paraId="731F1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7：20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05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</w:t>
            </w:r>
          </w:p>
          <w:p w14:paraId="0622D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7：30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F9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主体楼</w:t>
            </w:r>
          </w:p>
          <w:p w14:paraId="06BD0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中心花园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84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95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D45D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eastAsia="宋体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元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/天</w:t>
            </w:r>
          </w:p>
        </w:tc>
        <w:tc>
          <w:tcPr>
            <w:tcW w:w="182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0B2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left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车型：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宇通或同等55座大客车</w:t>
            </w:r>
          </w:p>
        </w:tc>
      </w:tr>
      <w:tr w14:paraId="53F42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78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3B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</w:t>
            </w:r>
          </w:p>
          <w:p w14:paraId="13D4C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17：10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A1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</w:t>
            </w:r>
          </w:p>
          <w:p w14:paraId="071EA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17：20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60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65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主体楼</w:t>
            </w:r>
          </w:p>
          <w:p w14:paraId="6FDA1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中心花园</w:t>
            </w: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BC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58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56A37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23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47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</w:t>
            </w:r>
          </w:p>
          <w:p w14:paraId="63CF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18:05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3E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</w:t>
            </w:r>
          </w:p>
          <w:p w14:paraId="2FC8F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18:15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69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B7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主体楼</w:t>
            </w:r>
          </w:p>
          <w:p w14:paraId="68944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中心花园</w:t>
            </w: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A7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03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28554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D79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45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</w:t>
            </w:r>
          </w:p>
          <w:p w14:paraId="3F839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8：05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D5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</w:t>
            </w:r>
          </w:p>
          <w:p w14:paraId="5E67C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8：15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EB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BC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主体楼</w:t>
            </w:r>
          </w:p>
          <w:p w14:paraId="5B681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中心花园</w:t>
            </w: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16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A06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left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3B898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92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A1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</w:t>
            </w:r>
          </w:p>
          <w:p w14:paraId="17003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8：50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B6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</w:t>
            </w:r>
          </w:p>
          <w:p w14:paraId="6A9A1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9：00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F2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主体楼中心花园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4F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C6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CE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14CC5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F9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AF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</w:t>
            </w:r>
          </w:p>
          <w:p w14:paraId="4D52C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9：20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D2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</w:t>
            </w:r>
          </w:p>
          <w:p w14:paraId="37DE4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9：30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5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4C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主体楼</w:t>
            </w:r>
          </w:p>
          <w:p w14:paraId="6F37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中心花园</w:t>
            </w: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07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D2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6D957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FB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34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</w:t>
            </w:r>
          </w:p>
          <w:p w14:paraId="4151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10：20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08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</w:t>
            </w:r>
          </w:p>
          <w:p w14:paraId="2A624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10：30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6B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主体楼中心花园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21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E8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E2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2577C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9A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F0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</w:t>
            </w:r>
          </w:p>
          <w:p w14:paraId="0CC89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11：00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1F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</w:t>
            </w:r>
          </w:p>
          <w:p w14:paraId="0BB73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11：10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5F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41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主体楼</w:t>
            </w:r>
          </w:p>
          <w:p w14:paraId="7CB67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中心花园</w:t>
            </w: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9B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8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33CFD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87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EF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</w:t>
            </w:r>
          </w:p>
          <w:p w14:paraId="072C5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11：30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9D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</w:t>
            </w:r>
          </w:p>
          <w:p w14:paraId="7F52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11：50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8E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主体楼</w:t>
            </w:r>
          </w:p>
          <w:p w14:paraId="5D510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中心花园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24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AE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49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37C64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9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82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AB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</w:t>
            </w:r>
          </w:p>
          <w:p w14:paraId="11092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13：55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37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</w:t>
            </w:r>
          </w:p>
          <w:p w14:paraId="1B0BF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14：05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64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61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主体楼</w:t>
            </w:r>
          </w:p>
          <w:p w14:paraId="1A709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中心花园</w:t>
            </w: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A4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86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1EE6F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9C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1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</w:t>
            </w:r>
          </w:p>
          <w:p w14:paraId="1993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15：20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62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</w:t>
            </w:r>
          </w:p>
          <w:p w14:paraId="4B0ED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15：30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64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主体楼</w:t>
            </w:r>
          </w:p>
          <w:p w14:paraId="56AA8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中心花园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4B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5A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D9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4001A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9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EF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D8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</w:t>
            </w:r>
          </w:p>
          <w:p w14:paraId="57D8C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16：00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24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</w:t>
            </w:r>
          </w:p>
          <w:p w14:paraId="0E58D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16：10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93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BB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主体楼</w:t>
            </w:r>
          </w:p>
          <w:p w14:paraId="37214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中心花园</w:t>
            </w: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56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86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05F77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BB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0" w:hanging="110" w:hangingChars="50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9F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</w:t>
            </w:r>
          </w:p>
          <w:p w14:paraId="6C7D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16：30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EE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</w:t>
            </w:r>
          </w:p>
          <w:p w14:paraId="0FE38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16：50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12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主体楼</w:t>
            </w:r>
          </w:p>
          <w:p w14:paraId="5E608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</w:rPr>
              <w:t>中心花园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BF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2B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8A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 w14:paraId="666D9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9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BA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两年总价</w:t>
            </w:r>
          </w:p>
          <w:p w14:paraId="6F5C4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val="en-US" w:eastAsia="zh-CN"/>
              </w:rPr>
              <w:t>(租赁天数按262个天/年，524个天/2年)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：</w:t>
            </w:r>
          </w:p>
        </w:tc>
        <w:tc>
          <w:tcPr>
            <w:tcW w:w="37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1A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元/2年</w:t>
            </w:r>
          </w:p>
        </w:tc>
      </w:tr>
    </w:tbl>
    <w:p w14:paraId="2D68944D">
      <w:pPr>
        <w:spacing w:line="460" w:lineRule="exact"/>
        <w:jc w:val="left"/>
      </w:pPr>
      <w:r>
        <w:rPr>
          <w:rFonts w:hint="eastAsia" w:ascii="仿宋" w:hAnsi="仿宋" w:eastAsia="仿宋" w:cs="仿宋"/>
          <w:sz w:val="28"/>
          <w:szCs w:val="28"/>
        </w:rPr>
        <w:t>①服务时间</w:t>
      </w:r>
    </w:p>
    <w:p w14:paraId="0C9B3EF5"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周一至周五</w:t>
      </w:r>
      <w:r>
        <w:rPr>
          <w:rFonts w:hint="eastAsia" w:ascii="仿宋" w:hAnsi="仿宋" w:eastAsia="仿宋" w:cs="仿宋"/>
          <w:sz w:val="28"/>
          <w:szCs w:val="28"/>
        </w:rPr>
        <w:t>（含假期调休及国家法定工作日），以实际发生的服务时间为准</w:t>
      </w:r>
    </w:p>
    <w:p w14:paraId="3170C269">
      <w:pPr>
        <w:spacing w:line="460" w:lineRule="exact"/>
        <w:jc w:val="left"/>
      </w:pPr>
      <w:r>
        <w:rPr>
          <w:rFonts w:hint="eastAsia" w:ascii="仿宋" w:hAnsi="仿宋" w:eastAsia="仿宋" w:cs="仿宋"/>
          <w:sz w:val="28"/>
          <w:szCs w:val="28"/>
        </w:rPr>
        <w:t>②服务内容及单价</w:t>
      </w:r>
    </w:p>
    <w:p w14:paraId="117B98F4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③司机服务要求</w:t>
      </w:r>
    </w:p>
    <w:p w14:paraId="6006401D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A.礼貌待人，不与乘客冲突争吵</w:t>
      </w:r>
    </w:p>
    <w:p w14:paraId="5BEEFE60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B.发车前巡车一遍，提醒乘客佩戴安全带</w:t>
      </w:r>
    </w:p>
    <w:p w14:paraId="195450B8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C.车辆停放医院期间，服从院方管理，不乱停放、乱摁喇叭等</w:t>
      </w:r>
    </w:p>
    <w:p w14:paraId="7FC8CBF2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④其他服务要求</w:t>
      </w:r>
    </w:p>
    <w:p w14:paraId="68B2179C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A.乙方须定期对司乘服务人员进行安全教育培训，并提交培训记录</w:t>
      </w:r>
    </w:p>
    <w:p w14:paraId="48220AF3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B.司乘服务人员如非甲方要求，需保持长期稳定</w:t>
      </w:r>
    </w:p>
    <w:p w14:paraId="3C82866A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C.乙方临时更换司乘人员，需提前通知甲方，否则由其引发的班车误点等系列问题，均为乙方责任，乙方派出司乘人员应提供加盖乙方公章花名册，并提供驾驶证复印件备案。</w:t>
      </w:r>
    </w:p>
    <w:p w14:paraId="5F18102C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D.车辆使用年限符合国家相关规定，车况良好</w:t>
      </w:r>
    </w:p>
    <w:p w14:paraId="079B3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二、租赁驾驶员服务</w:t>
      </w:r>
    </w:p>
    <w:p w14:paraId="77F04A85">
      <w:pPr>
        <w:pStyle w:val="2"/>
        <w:spacing w:line="4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①服务时间：按甲方要求提供服务，至少提前2小时，紧急情况要求立即派人。</w:t>
      </w:r>
    </w:p>
    <w:p w14:paraId="37856782">
      <w:pPr>
        <w:spacing w:line="4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②服务内容及单价：</w:t>
      </w:r>
    </w:p>
    <w:tbl>
      <w:tblPr>
        <w:tblStyle w:val="6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072"/>
        <w:gridCol w:w="1772"/>
        <w:gridCol w:w="1819"/>
        <w:gridCol w:w="1400"/>
      </w:tblGrid>
      <w:tr w14:paraId="4C87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0" w:type="dxa"/>
          </w:tcPr>
          <w:p w14:paraId="2B732FEE">
            <w:pPr>
              <w:pStyle w:val="2"/>
              <w:spacing w:before="0"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日服务费</w:t>
            </w:r>
          </w:p>
          <w:p w14:paraId="6846A448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（元/8时/人）</w:t>
            </w:r>
          </w:p>
        </w:tc>
        <w:tc>
          <w:tcPr>
            <w:tcW w:w="2072" w:type="dxa"/>
          </w:tcPr>
          <w:p w14:paraId="0A671C39">
            <w:pPr>
              <w:pStyle w:val="2"/>
              <w:spacing w:before="0"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月服务费</w:t>
            </w:r>
          </w:p>
          <w:p w14:paraId="7DAC0DB0">
            <w:pPr>
              <w:pStyle w:val="2"/>
              <w:spacing w:before="0"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（元/176时/人）</w:t>
            </w:r>
          </w:p>
        </w:tc>
        <w:tc>
          <w:tcPr>
            <w:tcW w:w="1772" w:type="dxa"/>
          </w:tcPr>
          <w:p w14:paraId="13499804">
            <w:pPr>
              <w:pStyle w:val="2"/>
              <w:spacing w:before="0"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年服务费</w:t>
            </w:r>
          </w:p>
          <w:p w14:paraId="1E8ACD8E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（元/人）</w:t>
            </w:r>
          </w:p>
        </w:tc>
        <w:tc>
          <w:tcPr>
            <w:tcW w:w="1819" w:type="dxa"/>
          </w:tcPr>
          <w:p w14:paraId="0C77F6F2">
            <w:pPr>
              <w:spacing w:line="360" w:lineRule="exact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9.5人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>年服务费</w:t>
            </w:r>
          </w:p>
          <w:p w14:paraId="79142407">
            <w:pPr>
              <w:pStyle w:val="2"/>
              <w:spacing w:before="0" w:line="360" w:lineRule="exact"/>
              <w:jc w:val="center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（元/</w:t>
            </w: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FF0000"/>
              </w:rPr>
              <w:t>年）</w:t>
            </w:r>
          </w:p>
        </w:tc>
        <w:tc>
          <w:tcPr>
            <w:tcW w:w="1400" w:type="dxa"/>
          </w:tcPr>
          <w:p w14:paraId="2DAEFA02">
            <w:pPr>
              <w:pStyle w:val="2"/>
              <w:spacing w:before="0"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加班费</w:t>
            </w:r>
          </w:p>
          <w:p w14:paraId="38A01B23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（元/时）</w:t>
            </w:r>
          </w:p>
        </w:tc>
      </w:tr>
      <w:tr w14:paraId="30DD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80" w:type="dxa"/>
          </w:tcPr>
          <w:p w14:paraId="4027FDC5">
            <w:pPr>
              <w:pStyle w:val="2"/>
            </w:pPr>
          </w:p>
        </w:tc>
        <w:tc>
          <w:tcPr>
            <w:tcW w:w="2072" w:type="dxa"/>
          </w:tcPr>
          <w:p w14:paraId="2D926FDF">
            <w:pPr>
              <w:pStyle w:val="2"/>
            </w:pPr>
          </w:p>
        </w:tc>
        <w:tc>
          <w:tcPr>
            <w:tcW w:w="1772" w:type="dxa"/>
          </w:tcPr>
          <w:p w14:paraId="0092AA52">
            <w:pPr>
              <w:pStyle w:val="2"/>
            </w:pPr>
          </w:p>
        </w:tc>
        <w:tc>
          <w:tcPr>
            <w:tcW w:w="1819" w:type="dxa"/>
          </w:tcPr>
          <w:p w14:paraId="3BBDB2DB">
            <w:pPr>
              <w:pStyle w:val="2"/>
            </w:pPr>
          </w:p>
        </w:tc>
        <w:tc>
          <w:tcPr>
            <w:tcW w:w="1400" w:type="dxa"/>
          </w:tcPr>
          <w:p w14:paraId="6B5E76D3">
            <w:pPr>
              <w:pStyle w:val="2"/>
            </w:pPr>
          </w:p>
        </w:tc>
      </w:tr>
    </w:tbl>
    <w:p w14:paraId="72AE8D75"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其中乙方必须按甲方支付月服务费（不包含个人部分的五险一金）≥68%付给驾驶员，加班费另计。如有额外加班服务，则乙方必须按甲方支付加班费≥80%付给驾驶员。</w:t>
      </w:r>
    </w:p>
    <w:p w14:paraId="29ABE866"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③驾驶员服务要求：</w:t>
      </w:r>
    </w:p>
    <w:p w14:paraId="630CEE95"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A.持C1牌（A牌优先）有效驾驶证，驾龄5年及以上，在广州市驾驶车辆3年及以上，驾驶技术娴熟，熟悉广州市道路交通环境。</w:t>
      </w:r>
    </w:p>
    <w:p w14:paraId="6E9D5FE5"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B.无不良驾驶记录、无发生过重大事故及交通违章，具有较强的安全意识、服务意识。</w:t>
      </w:r>
    </w:p>
    <w:p w14:paraId="45E2A3C9"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C.礼貌待人，不与乘客冲突争吵。</w:t>
      </w:r>
    </w:p>
    <w:p w14:paraId="23BB96EE"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D.发车前巡车一遍，提醒乘客佩戴安全带</w:t>
      </w:r>
    </w:p>
    <w:p w14:paraId="0FF676E7"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E.车辆停放医院期间，服从院方管理，不乱停放、乱摁喇叭等。</w:t>
      </w:r>
    </w:p>
    <w:p w14:paraId="13D2D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.零星租车服务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该部分为按实际结算部分，不计入本项目总价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33666752">
      <w:pPr>
        <w:pStyle w:val="2"/>
        <w:spacing w:before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①服务时间：按甲方要求提供服务，至少提前2小时，紧急情况要求立即出车。</w:t>
      </w:r>
    </w:p>
    <w:p w14:paraId="1C62F5F2">
      <w:pPr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②服务内容及单价：</w:t>
      </w:r>
    </w:p>
    <w:p w14:paraId="579251C7">
      <w:pPr>
        <w:pStyle w:val="2"/>
      </w:pPr>
    </w:p>
    <w:tbl>
      <w:tblPr>
        <w:tblStyle w:val="6"/>
        <w:tblpPr w:leftFromText="180" w:rightFromText="180" w:vertAnchor="text" w:horzAnchor="margin" w:tblpXSpec="center" w:tblpY="34"/>
        <w:tblOverlap w:val="never"/>
        <w:tblW w:w="9834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118"/>
        <w:gridCol w:w="873"/>
        <w:gridCol w:w="913"/>
        <w:gridCol w:w="998"/>
        <w:gridCol w:w="945"/>
        <w:gridCol w:w="921"/>
        <w:gridCol w:w="988"/>
        <w:gridCol w:w="1023"/>
        <w:gridCol w:w="1052"/>
      </w:tblGrid>
      <w:tr w14:paraId="1A88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0F5023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车型</w:t>
            </w:r>
          </w:p>
        </w:tc>
        <w:tc>
          <w:tcPr>
            <w:tcW w:w="1118" w:type="dxa"/>
            <w:vAlign w:val="center"/>
          </w:tcPr>
          <w:p w14:paraId="1DCCFB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品牌</w:t>
            </w:r>
          </w:p>
        </w:tc>
        <w:tc>
          <w:tcPr>
            <w:tcW w:w="873" w:type="dxa"/>
            <w:vAlign w:val="center"/>
          </w:tcPr>
          <w:p w14:paraId="68E6D2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半日价（元）</w:t>
            </w:r>
          </w:p>
        </w:tc>
        <w:tc>
          <w:tcPr>
            <w:tcW w:w="913" w:type="dxa"/>
            <w:vAlign w:val="center"/>
          </w:tcPr>
          <w:p w14:paraId="66E9E6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日租价（元）</w:t>
            </w:r>
          </w:p>
        </w:tc>
        <w:tc>
          <w:tcPr>
            <w:tcW w:w="998" w:type="dxa"/>
            <w:vAlign w:val="center"/>
          </w:tcPr>
          <w:p w14:paraId="6C586E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超时</w:t>
            </w:r>
          </w:p>
          <w:p w14:paraId="281452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（元/小时）</w:t>
            </w:r>
          </w:p>
        </w:tc>
        <w:tc>
          <w:tcPr>
            <w:tcW w:w="945" w:type="dxa"/>
            <w:vAlign w:val="center"/>
          </w:tcPr>
          <w:p w14:paraId="6FD929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公里数</w:t>
            </w:r>
          </w:p>
          <w:p w14:paraId="171D4D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（公里/半天）</w:t>
            </w:r>
          </w:p>
        </w:tc>
        <w:tc>
          <w:tcPr>
            <w:tcW w:w="921" w:type="dxa"/>
            <w:vAlign w:val="center"/>
          </w:tcPr>
          <w:p w14:paraId="63145C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公里数</w:t>
            </w:r>
          </w:p>
          <w:p w14:paraId="1AFF72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（公里/天）</w:t>
            </w:r>
          </w:p>
        </w:tc>
        <w:tc>
          <w:tcPr>
            <w:tcW w:w="988" w:type="dxa"/>
            <w:vAlign w:val="center"/>
          </w:tcPr>
          <w:p w14:paraId="23C31D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超公里数</w:t>
            </w:r>
          </w:p>
          <w:p w14:paraId="378EA9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（元/公里）</w:t>
            </w:r>
          </w:p>
        </w:tc>
        <w:tc>
          <w:tcPr>
            <w:tcW w:w="1023" w:type="dxa"/>
            <w:vAlign w:val="center"/>
          </w:tcPr>
          <w:p w14:paraId="09E7A5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市区接送南站</w:t>
            </w:r>
          </w:p>
          <w:p w14:paraId="6BB2D4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（元/趟）</w:t>
            </w:r>
          </w:p>
        </w:tc>
        <w:tc>
          <w:tcPr>
            <w:tcW w:w="1052" w:type="dxa"/>
            <w:vAlign w:val="center"/>
          </w:tcPr>
          <w:p w14:paraId="740AB8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市区接送机场</w:t>
            </w:r>
          </w:p>
          <w:p w14:paraId="1C0F11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center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（元/趟）</w:t>
            </w:r>
          </w:p>
        </w:tc>
      </w:tr>
      <w:tr w14:paraId="7758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" w:type="dxa"/>
          </w:tcPr>
          <w:p w14:paraId="2F5B5D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5座</w:t>
            </w:r>
          </w:p>
        </w:tc>
        <w:tc>
          <w:tcPr>
            <w:tcW w:w="1118" w:type="dxa"/>
          </w:tcPr>
          <w:p w14:paraId="12CAAD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小轿车</w:t>
            </w:r>
          </w:p>
        </w:tc>
        <w:tc>
          <w:tcPr>
            <w:tcW w:w="873" w:type="dxa"/>
            <w:vAlign w:val="center"/>
          </w:tcPr>
          <w:p w14:paraId="195F06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56F8C8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14:paraId="4D60C5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3A90A0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80</w:t>
            </w:r>
          </w:p>
        </w:tc>
        <w:tc>
          <w:tcPr>
            <w:tcW w:w="921" w:type="dxa"/>
            <w:vAlign w:val="center"/>
          </w:tcPr>
          <w:p w14:paraId="316863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988" w:type="dxa"/>
            <w:vAlign w:val="center"/>
          </w:tcPr>
          <w:p w14:paraId="729A3E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</w:p>
        </w:tc>
        <w:tc>
          <w:tcPr>
            <w:tcW w:w="1023" w:type="dxa"/>
            <w:vAlign w:val="center"/>
          </w:tcPr>
          <w:p w14:paraId="45985C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</w:p>
        </w:tc>
        <w:tc>
          <w:tcPr>
            <w:tcW w:w="1052" w:type="dxa"/>
            <w:vAlign w:val="center"/>
          </w:tcPr>
          <w:p w14:paraId="36552A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</w:p>
        </w:tc>
      </w:tr>
      <w:tr w14:paraId="6CEA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" w:type="dxa"/>
          </w:tcPr>
          <w:p w14:paraId="187CAC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7座</w:t>
            </w:r>
          </w:p>
        </w:tc>
        <w:tc>
          <w:tcPr>
            <w:tcW w:w="1118" w:type="dxa"/>
          </w:tcPr>
          <w:p w14:paraId="1AA5C9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金杯或同等</w:t>
            </w:r>
          </w:p>
        </w:tc>
        <w:tc>
          <w:tcPr>
            <w:tcW w:w="873" w:type="dxa"/>
            <w:vAlign w:val="center"/>
          </w:tcPr>
          <w:p w14:paraId="2E18C4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7BE04D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14:paraId="000316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290CC4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80</w:t>
            </w:r>
          </w:p>
        </w:tc>
        <w:tc>
          <w:tcPr>
            <w:tcW w:w="921" w:type="dxa"/>
            <w:vAlign w:val="center"/>
          </w:tcPr>
          <w:p w14:paraId="338D63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988" w:type="dxa"/>
            <w:vAlign w:val="center"/>
          </w:tcPr>
          <w:p w14:paraId="2C7C5C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</w:p>
        </w:tc>
        <w:tc>
          <w:tcPr>
            <w:tcW w:w="1023" w:type="dxa"/>
            <w:vAlign w:val="center"/>
          </w:tcPr>
          <w:p w14:paraId="113F2F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</w:p>
        </w:tc>
        <w:tc>
          <w:tcPr>
            <w:tcW w:w="1052" w:type="dxa"/>
            <w:vAlign w:val="center"/>
          </w:tcPr>
          <w:p w14:paraId="3E5199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</w:p>
        </w:tc>
      </w:tr>
      <w:tr w14:paraId="7EAA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75B467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9座</w:t>
            </w:r>
          </w:p>
        </w:tc>
        <w:tc>
          <w:tcPr>
            <w:tcW w:w="1118" w:type="dxa"/>
          </w:tcPr>
          <w:p w14:paraId="238211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金杯或同等</w:t>
            </w:r>
          </w:p>
        </w:tc>
        <w:tc>
          <w:tcPr>
            <w:tcW w:w="873" w:type="dxa"/>
            <w:vAlign w:val="center"/>
          </w:tcPr>
          <w:p w14:paraId="78047E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426784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14:paraId="5F3F52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612F2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80</w:t>
            </w:r>
          </w:p>
        </w:tc>
        <w:tc>
          <w:tcPr>
            <w:tcW w:w="921" w:type="dxa"/>
            <w:vAlign w:val="center"/>
          </w:tcPr>
          <w:p w14:paraId="2304B9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988" w:type="dxa"/>
            <w:vAlign w:val="center"/>
          </w:tcPr>
          <w:p w14:paraId="56BFC4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21B22A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77DCCB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A22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3238C2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11座</w:t>
            </w:r>
          </w:p>
        </w:tc>
        <w:tc>
          <w:tcPr>
            <w:tcW w:w="1118" w:type="dxa"/>
          </w:tcPr>
          <w:p w14:paraId="5A6675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阁瑞斯或同等</w:t>
            </w:r>
          </w:p>
        </w:tc>
        <w:tc>
          <w:tcPr>
            <w:tcW w:w="873" w:type="dxa"/>
            <w:vAlign w:val="center"/>
          </w:tcPr>
          <w:p w14:paraId="262591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7DAA29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14:paraId="51B130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0495F8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80</w:t>
            </w:r>
          </w:p>
        </w:tc>
        <w:tc>
          <w:tcPr>
            <w:tcW w:w="921" w:type="dxa"/>
            <w:vAlign w:val="center"/>
          </w:tcPr>
          <w:p w14:paraId="07F938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988" w:type="dxa"/>
            <w:vAlign w:val="center"/>
          </w:tcPr>
          <w:p w14:paraId="254F82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2479BA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63EA2A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70AA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7CC32C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15座</w:t>
            </w:r>
          </w:p>
        </w:tc>
        <w:tc>
          <w:tcPr>
            <w:tcW w:w="1118" w:type="dxa"/>
          </w:tcPr>
          <w:p w14:paraId="4200B6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江铃或同等</w:t>
            </w:r>
          </w:p>
        </w:tc>
        <w:tc>
          <w:tcPr>
            <w:tcW w:w="873" w:type="dxa"/>
            <w:vAlign w:val="center"/>
          </w:tcPr>
          <w:p w14:paraId="39E757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008685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14:paraId="151D0F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7BE46D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80</w:t>
            </w:r>
          </w:p>
        </w:tc>
        <w:tc>
          <w:tcPr>
            <w:tcW w:w="921" w:type="dxa"/>
            <w:vAlign w:val="center"/>
          </w:tcPr>
          <w:p w14:paraId="104B72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988" w:type="dxa"/>
            <w:vAlign w:val="center"/>
          </w:tcPr>
          <w:p w14:paraId="4123D0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61CB15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3297EA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1010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444B37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中巴（不少于20座）</w:t>
            </w:r>
          </w:p>
        </w:tc>
        <w:tc>
          <w:tcPr>
            <w:tcW w:w="1118" w:type="dxa"/>
          </w:tcPr>
          <w:p w14:paraId="20C525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宇通/金龙/福田或同等</w:t>
            </w:r>
          </w:p>
        </w:tc>
        <w:tc>
          <w:tcPr>
            <w:tcW w:w="873" w:type="dxa"/>
            <w:vAlign w:val="center"/>
          </w:tcPr>
          <w:p w14:paraId="750466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7C8885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14:paraId="14F782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336925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80</w:t>
            </w:r>
          </w:p>
        </w:tc>
        <w:tc>
          <w:tcPr>
            <w:tcW w:w="921" w:type="dxa"/>
            <w:vAlign w:val="center"/>
          </w:tcPr>
          <w:p w14:paraId="2C8384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988" w:type="dxa"/>
            <w:vAlign w:val="center"/>
          </w:tcPr>
          <w:p w14:paraId="64EF44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3F83F9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14:paraId="7BC483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92C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14D07B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大巴（不少于39座）</w:t>
            </w:r>
          </w:p>
        </w:tc>
        <w:tc>
          <w:tcPr>
            <w:tcW w:w="1118" w:type="dxa"/>
          </w:tcPr>
          <w:p w14:paraId="0E3BE7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宇通/金龙/福田或同等</w:t>
            </w:r>
          </w:p>
        </w:tc>
        <w:tc>
          <w:tcPr>
            <w:tcW w:w="873" w:type="dxa"/>
            <w:vAlign w:val="center"/>
          </w:tcPr>
          <w:p w14:paraId="639E27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302E0D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14:paraId="2066C5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67E1F6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80</w:t>
            </w:r>
          </w:p>
        </w:tc>
        <w:tc>
          <w:tcPr>
            <w:tcW w:w="921" w:type="dxa"/>
            <w:vAlign w:val="center"/>
          </w:tcPr>
          <w:p w14:paraId="0053C4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988" w:type="dxa"/>
            <w:vAlign w:val="center"/>
          </w:tcPr>
          <w:p w14:paraId="283C60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23" w:type="dxa"/>
            <w:vAlign w:val="center"/>
          </w:tcPr>
          <w:p w14:paraId="71B8CE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</w:p>
        </w:tc>
        <w:tc>
          <w:tcPr>
            <w:tcW w:w="1052" w:type="dxa"/>
            <w:vAlign w:val="center"/>
          </w:tcPr>
          <w:p w14:paraId="24370A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</w:p>
        </w:tc>
      </w:tr>
      <w:tr w14:paraId="5468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34" w:type="dxa"/>
            <w:gridSpan w:val="10"/>
          </w:tcPr>
          <w:p w14:paraId="64359766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2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jc w:val="left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备注：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费用含税点、驾驶员工资、车辆燃油费、维修保养费、保险、年审费等；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半日为出车时长4小时，80公里，整日为出车时长8小时，200公里。（出车指车辆到达发车点为起算时间和公里数）。若超过以上时长则计入超时费，超过此公里数计算超公里费，若超过半日时长或公里数，甲方可根据实际情况或按整日结算或计算超时、超公里费。</w:t>
            </w:r>
          </w:p>
        </w:tc>
      </w:tr>
    </w:tbl>
    <w:p w14:paraId="75676BF7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5FEC05B1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③司机服务要求</w:t>
      </w:r>
    </w:p>
    <w:p w14:paraId="25C782BC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A.礼貌待人，不与乘客冲突争吵</w:t>
      </w:r>
    </w:p>
    <w:p w14:paraId="46F20B03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B.发车前巡车一遍，提醒乘客佩戴安全带</w:t>
      </w:r>
    </w:p>
    <w:p w14:paraId="2C434A13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C.车辆停放医院期间，服从院方管理，不乱停放、乱摁喇叭等</w:t>
      </w:r>
    </w:p>
    <w:p w14:paraId="63B5E19A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④其他服务要求:</w:t>
      </w:r>
    </w:p>
    <w:p w14:paraId="7EFA69D2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A.车辆使用年限符合国家相关规定，车况良好 </w:t>
      </w:r>
    </w:p>
    <w:p w14:paraId="702ADDED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B.乙方须定期（车辆每行驶5000公里）对车辆进行维护保养，保障车辆安全状况；如因车辆自身故障引起的拖车施救费、维修费、交通费等系列费用，均由乙方负责；</w:t>
      </w:r>
    </w:p>
    <w:p w14:paraId="433E832B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C.应急租车，乙方临时没有相应车辆的情况下，也应主动协助院方联系其他租赁公司，予以配套服务。</w:t>
      </w:r>
    </w:p>
    <w:p w14:paraId="22A010BB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D.计价方式：医院只承担车辆路桥费用，每月乙方凭路桥费发票与租车实际发生数量一并办理结算。</w:t>
      </w:r>
    </w:p>
    <w:p w14:paraId="0B1DAFED">
      <w:pPr>
        <w:pStyle w:val="2"/>
      </w:pPr>
    </w:p>
    <w:sectPr>
      <w:pgSz w:w="11906" w:h="16838"/>
      <w:pgMar w:top="1134" w:right="1800" w:bottom="918" w:left="1800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74551327"/>
      <w:docPartObj>
        <w:docPartGallery w:val="autotext"/>
      </w:docPartObj>
    </w:sdtPr>
    <w:sdtContent>
      <w:p w14:paraId="10518CBD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6365F3E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4BF3417D"/>
    <w:rsid w:val="0003112A"/>
    <w:rsid w:val="000F0743"/>
    <w:rsid w:val="0015314A"/>
    <w:rsid w:val="001E78EC"/>
    <w:rsid w:val="001F7C2F"/>
    <w:rsid w:val="002F517E"/>
    <w:rsid w:val="003033DF"/>
    <w:rsid w:val="00330F9C"/>
    <w:rsid w:val="003C1E67"/>
    <w:rsid w:val="003F04F1"/>
    <w:rsid w:val="003F553C"/>
    <w:rsid w:val="0040553A"/>
    <w:rsid w:val="00430946"/>
    <w:rsid w:val="004B7A1A"/>
    <w:rsid w:val="004C4C06"/>
    <w:rsid w:val="005437D2"/>
    <w:rsid w:val="00666988"/>
    <w:rsid w:val="006D05CF"/>
    <w:rsid w:val="008E6F10"/>
    <w:rsid w:val="008F4753"/>
    <w:rsid w:val="00972E33"/>
    <w:rsid w:val="009A011B"/>
    <w:rsid w:val="009F7994"/>
    <w:rsid w:val="00A27488"/>
    <w:rsid w:val="00A34FFD"/>
    <w:rsid w:val="00B25009"/>
    <w:rsid w:val="00BC65C2"/>
    <w:rsid w:val="00C7592D"/>
    <w:rsid w:val="00CF185A"/>
    <w:rsid w:val="00D22FF7"/>
    <w:rsid w:val="00D74329"/>
    <w:rsid w:val="00DD5279"/>
    <w:rsid w:val="00DD71F0"/>
    <w:rsid w:val="00E379DD"/>
    <w:rsid w:val="00EA30C6"/>
    <w:rsid w:val="00F53AA6"/>
    <w:rsid w:val="00F6578B"/>
    <w:rsid w:val="06640499"/>
    <w:rsid w:val="0B50723E"/>
    <w:rsid w:val="1122342A"/>
    <w:rsid w:val="11511F61"/>
    <w:rsid w:val="123910F2"/>
    <w:rsid w:val="14B315E8"/>
    <w:rsid w:val="1767603B"/>
    <w:rsid w:val="177076B7"/>
    <w:rsid w:val="17BE6083"/>
    <w:rsid w:val="184B1C69"/>
    <w:rsid w:val="1F90634B"/>
    <w:rsid w:val="2374667E"/>
    <w:rsid w:val="250344AE"/>
    <w:rsid w:val="25897678"/>
    <w:rsid w:val="2D376D79"/>
    <w:rsid w:val="2EDF69A7"/>
    <w:rsid w:val="2FC75471"/>
    <w:rsid w:val="30032221"/>
    <w:rsid w:val="309C399E"/>
    <w:rsid w:val="36E0508D"/>
    <w:rsid w:val="37FE2C9F"/>
    <w:rsid w:val="3D3A1978"/>
    <w:rsid w:val="41DF78A5"/>
    <w:rsid w:val="49126151"/>
    <w:rsid w:val="4B9248C8"/>
    <w:rsid w:val="4BF3417D"/>
    <w:rsid w:val="4C1E4FF4"/>
    <w:rsid w:val="4E1753BE"/>
    <w:rsid w:val="501C62B8"/>
    <w:rsid w:val="50F02E40"/>
    <w:rsid w:val="514F12EC"/>
    <w:rsid w:val="5B1E5FDD"/>
    <w:rsid w:val="5F6917F1"/>
    <w:rsid w:val="614E41B0"/>
    <w:rsid w:val="620F6680"/>
    <w:rsid w:val="71017ADB"/>
    <w:rsid w:val="770C0F88"/>
    <w:rsid w:val="78CA1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Cambria" w:hAnsi="Cambria" w:cs="Cambria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1838</Words>
  <Characters>1979</Characters>
  <Lines>15</Lines>
  <Paragraphs>4</Paragraphs>
  <TotalTime>13</TotalTime>
  <ScaleCrop>false</ScaleCrop>
  <LinksUpToDate>false</LinksUpToDate>
  <CharactersWithSpaces>2032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2023-11-14T03:07:00Z</dcterms:created>
  <dc:creator>袁景</dc:creator>
  <cp:lastModifiedBy>netuser</cp:lastModifiedBy>
  <cp:lastPrinted>2025-10-15T08:26:54Z</cp:lastPrinted>
  <dcterms:modified xsi:type="dcterms:W3CDTF">2025-10-15T08:40:08Z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C7EFA4B74C4243C0BBAD691B9A92883D_13</vt:lpwstr>
  </property>
  <property fmtid="{D5CDD505-2E9C-101B-9397-08002B2CF9AE}" pid="4" name="KSOTemplateDocerSaveRecord">
    <vt:lpwstr>eyJoZGlkIjoiNjQ0NjIxY2I3YTBkNmI1ODcwYmVhZDBmMWI2NzIxMWEiLCJ1c2VySWQiOiIyMzE0NTU4MDEifQ==</vt:lpwstr>
  </property>
</Properties>
</file>