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E1E3F">
      <w:pPr>
        <w:pStyle w:val="4"/>
        <w:spacing w:line="360" w:lineRule="auto"/>
        <w:jc w:val="center"/>
        <w:rPr>
          <w:rFonts w:hAnsi="宋体"/>
          <w:b/>
          <w:sz w:val="44"/>
          <w:szCs w:val="44"/>
        </w:rPr>
      </w:pPr>
      <w:bookmarkStart w:id="0" w:name="_Toc498452290"/>
      <w:r>
        <w:rPr>
          <w:rFonts w:ascii="仿宋" w:hAnsi="仿宋" w:eastAsia="仿宋"/>
          <w:sz w:val="28"/>
          <w:szCs w:val="28"/>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0</wp:posOffset>
                </wp:positionV>
                <wp:extent cx="5262245" cy="2152650"/>
                <wp:effectExtent l="4445" t="4445" r="1016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62245" cy="2152650"/>
                        </a:xfrm>
                        <a:prstGeom prst="rect">
                          <a:avLst/>
                        </a:prstGeom>
                        <a:solidFill>
                          <a:srgbClr val="FFFFFF"/>
                        </a:solidFill>
                        <a:ln w="9525">
                          <a:solidFill>
                            <a:schemeClr val="bg1">
                              <a:lumMod val="50000"/>
                            </a:schemeClr>
                          </a:solidFill>
                          <a:miter lim="800000"/>
                        </a:ln>
                      </wps:spPr>
                      <wps:txbx>
                        <w:txbxContent>
                          <w:p w14:paraId="591043A2">
                            <w:pPr>
                              <w:keepNext w:val="0"/>
                              <w:keepLines w:val="0"/>
                              <w:pageBreakBefore w:val="0"/>
                              <w:widowControl w:val="0"/>
                              <w:tabs>
                                <w:tab w:val="left" w:pos="7740"/>
                              </w:tabs>
                              <w:kinsoku/>
                              <w:wordWrap/>
                              <w:overflowPunct/>
                              <w:topLinePunct w:val="0"/>
                              <w:bidi w:val="0"/>
                              <w:adjustRightInd/>
                              <w:snapToGrid/>
                              <w:spacing w:line="400" w:lineRule="exact"/>
                              <w:textAlignment w:val="auto"/>
                              <w:rPr>
                                <w:rFonts w:hint="eastAsia" w:ascii="楷体" w:hAnsi="楷体" w:eastAsia="楷体"/>
                                <w:b/>
                                <w:bCs/>
                                <w:color w:val="FF0000"/>
                                <w:sz w:val="28"/>
                                <w:szCs w:val="21"/>
                                <w:lang w:val="en-US" w:eastAsia="zh-CN"/>
                              </w:rPr>
                            </w:pPr>
                            <w:r>
                              <w:rPr>
                                <w:rFonts w:hint="eastAsia" w:ascii="楷体" w:hAnsi="楷体" w:eastAsia="楷体"/>
                                <w:b/>
                                <w:bCs/>
                                <w:color w:val="FF0000"/>
                                <w:sz w:val="28"/>
                                <w:szCs w:val="21"/>
                                <w:lang w:val="en-US" w:eastAsia="zh-CN"/>
                              </w:rPr>
                              <w:t>*本调研公告挂网流程仅适用于采购金额＜100万元的项目，≥100万元的项目挂网按招采中心调研公告挂网流程执行。</w:t>
                            </w:r>
                          </w:p>
                          <w:p w14:paraId="5C992D14">
                            <w:pPr>
                              <w:tabs>
                                <w:tab w:val="left" w:pos="7740"/>
                              </w:tabs>
                              <w:spacing w:line="240" w:lineRule="atLeast"/>
                              <w:rPr>
                                <w:rFonts w:ascii="楷体" w:hAnsi="楷体" w:eastAsia="楷体"/>
                                <w:sz w:val="28"/>
                                <w:szCs w:val="21"/>
                              </w:rPr>
                            </w:pPr>
                            <w:r>
                              <w:rPr>
                                <w:rFonts w:hint="eastAsia" w:ascii="楷体" w:hAnsi="楷体" w:eastAsia="楷体"/>
                                <w:sz w:val="28"/>
                                <w:szCs w:val="21"/>
                              </w:rPr>
                              <w:t>是否有采购</w:t>
                            </w:r>
                            <w:r>
                              <w:rPr>
                                <w:rFonts w:ascii="楷体" w:hAnsi="楷体" w:eastAsia="楷体"/>
                                <w:sz w:val="28"/>
                                <w:szCs w:val="21"/>
                              </w:rPr>
                              <w:t>申请</w:t>
                            </w:r>
                            <w:r>
                              <w:rPr>
                                <w:rFonts w:hint="eastAsia" w:ascii="楷体" w:hAnsi="楷体" w:eastAsia="楷体"/>
                                <w:sz w:val="28"/>
                                <w:szCs w:val="21"/>
                              </w:rPr>
                              <w:t>/</w:t>
                            </w:r>
                            <w:r>
                              <w:rPr>
                                <w:rFonts w:ascii="楷体" w:hAnsi="楷体" w:eastAsia="楷体"/>
                                <w:sz w:val="28"/>
                                <w:szCs w:val="21"/>
                              </w:rPr>
                              <w:t>立项</w:t>
                            </w:r>
                            <w:r>
                              <w:rPr>
                                <w:rFonts w:hint="eastAsia" w:ascii="楷体" w:hAnsi="楷体" w:eastAsia="楷体"/>
                                <w:sz w:val="28"/>
                                <w:szCs w:val="21"/>
                              </w:rPr>
                              <w:t>审批</w:t>
                            </w:r>
                            <w:r>
                              <w:rPr>
                                <w:rFonts w:ascii="楷体" w:hAnsi="楷体" w:eastAsia="楷体"/>
                                <w:sz w:val="28"/>
                                <w:szCs w:val="21"/>
                              </w:rPr>
                              <w:t>：</w:t>
                            </w:r>
                            <w:r>
                              <w:rPr>
                                <w:rFonts w:hint="eastAsia" w:ascii="楷体" w:hAnsi="楷体" w:eastAsia="楷体"/>
                                <w:sz w:val="28"/>
                                <w:szCs w:val="21"/>
                              </w:rPr>
                              <w:t xml:space="preserve">  </w:t>
                            </w:r>
                            <w:r>
                              <w:rPr>
                                <w:rFonts w:hint="eastAsia" w:ascii="楷体" w:hAnsi="楷体" w:eastAsia="楷体"/>
                                <w:sz w:val="28"/>
                                <w:szCs w:val="21"/>
                              </w:rPr>
                              <w:sym w:font="Wingdings 2" w:char="0052"/>
                            </w:r>
                            <w:r>
                              <w:rPr>
                                <w:rFonts w:hint="eastAsia" w:ascii="楷体" w:hAnsi="楷体" w:eastAsia="楷体"/>
                                <w:sz w:val="28"/>
                                <w:szCs w:val="21"/>
                              </w:rPr>
                              <w:t xml:space="preserve">是   </w:t>
                            </w:r>
                            <w:r>
                              <w:rPr>
                                <w:rFonts w:ascii="楷体" w:hAnsi="楷体" w:eastAsia="楷体"/>
                                <w:sz w:val="28"/>
                                <w:szCs w:val="21"/>
                              </w:rPr>
                              <w:t xml:space="preserve">   </w:t>
                            </w:r>
                            <w:r>
                              <w:rPr>
                                <w:rFonts w:hint="eastAsia" w:ascii="楷体" w:hAnsi="楷体" w:eastAsia="楷体"/>
                                <w:sz w:val="28"/>
                                <w:szCs w:val="21"/>
                              </w:rPr>
                              <w:sym w:font="Wingdings 2" w:char="F0A3"/>
                            </w:r>
                            <w:r>
                              <w:rPr>
                                <w:rFonts w:hint="eastAsia" w:ascii="楷体" w:hAnsi="楷体" w:eastAsia="楷体"/>
                                <w:sz w:val="28"/>
                                <w:szCs w:val="21"/>
                              </w:rPr>
                              <w:t>否</w:t>
                            </w:r>
                          </w:p>
                          <w:p w14:paraId="55D178EB">
                            <w:pPr>
                              <w:tabs>
                                <w:tab w:val="left" w:pos="7740"/>
                              </w:tabs>
                              <w:spacing w:line="240" w:lineRule="atLeast"/>
                              <w:rPr>
                                <w:rFonts w:hint="default" w:ascii="楷体" w:hAnsi="楷体" w:eastAsia="楷体"/>
                                <w:color w:val="auto"/>
                                <w:sz w:val="28"/>
                                <w:szCs w:val="21"/>
                                <w:lang w:val="en-US" w:eastAsia="zh-CN"/>
                              </w:rPr>
                            </w:pPr>
                            <w:r>
                              <w:rPr>
                                <w:rFonts w:hint="eastAsia" w:ascii="楷体" w:hAnsi="楷体" w:eastAsia="楷体"/>
                                <w:color w:val="auto"/>
                                <w:sz w:val="28"/>
                                <w:szCs w:val="21"/>
                                <w:lang w:val="en-US" w:eastAsia="zh-CN"/>
                              </w:rPr>
                              <w:t>项目采购金额：</w:t>
                            </w:r>
                            <w:r>
                              <w:rPr>
                                <w:rFonts w:hint="eastAsia" w:ascii="楷体" w:hAnsi="楷体" w:eastAsia="楷体"/>
                                <w:color w:val="auto"/>
                                <w:sz w:val="28"/>
                                <w:szCs w:val="21"/>
                              </w:rPr>
                              <w:sym w:font="Wingdings 2" w:char="0052"/>
                            </w:r>
                            <w:r>
                              <w:rPr>
                                <w:rFonts w:hint="eastAsia" w:ascii="楷体" w:hAnsi="楷体" w:eastAsia="楷体"/>
                                <w:color w:val="auto"/>
                                <w:sz w:val="28"/>
                                <w:szCs w:val="21"/>
                                <w:lang w:val="en-US" w:eastAsia="zh-CN"/>
                              </w:rPr>
                              <w:t xml:space="preserve">＜50万元         </w:t>
                            </w:r>
                            <w:r>
                              <w:rPr>
                                <w:rFonts w:hint="eastAsia" w:ascii="楷体" w:hAnsi="楷体" w:eastAsia="楷体"/>
                                <w:color w:val="auto"/>
                                <w:sz w:val="28"/>
                                <w:szCs w:val="21"/>
                              </w:rPr>
                              <w:sym w:font="Wingdings 2" w:char="00A3"/>
                            </w:r>
                            <w:r>
                              <w:rPr>
                                <w:rFonts w:hint="eastAsia" w:ascii="楷体" w:hAnsi="楷体" w:eastAsia="楷体"/>
                                <w:color w:val="auto"/>
                                <w:sz w:val="28"/>
                                <w:szCs w:val="21"/>
                                <w:lang w:val="en-US" w:eastAsia="zh-CN"/>
                              </w:rPr>
                              <w:t>50万元≤金额＜100万元</w:t>
                            </w:r>
                          </w:p>
                          <w:p w14:paraId="482779F4">
                            <w:pPr>
                              <w:tabs>
                                <w:tab w:val="left" w:pos="7740"/>
                              </w:tabs>
                              <w:spacing w:line="240" w:lineRule="atLeast"/>
                              <w:rPr>
                                <w:rFonts w:ascii="楷体" w:hAnsi="楷体" w:eastAsia="楷体"/>
                                <w:sz w:val="28"/>
                                <w:szCs w:val="21"/>
                              </w:rPr>
                            </w:pPr>
                            <w:r>
                              <w:rPr>
                                <w:rFonts w:hint="eastAsia" w:ascii="楷体" w:hAnsi="楷体" w:eastAsia="楷体"/>
                                <w:sz w:val="28"/>
                                <w:szCs w:val="21"/>
                              </w:rPr>
                              <w:t xml:space="preserve">是否加急：    </w:t>
                            </w:r>
                            <w:r>
                              <w:rPr>
                                <w:rFonts w:hint="eastAsia" w:ascii="楷体" w:hAnsi="楷体" w:eastAsia="楷体"/>
                                <w:sz w:val="28"/>
                                <w:szCs w:val="21"/>
                              </w:rPr>
                              <w:sym w:font="Wingdings 2" w:char="0052"/>
                            </w:r>
                            <w:r>
                              <w:rPr>
                                <w:rFonts w:hint="eastAsia" w:ascii="楷体" w:hAnsi="楷体" w:eastAsia="楷体"/>
                                <w:sz w:val="28"/>
                                <w:szCs w:val="21"/>
                              </w:rPr>
                              <w:t>是</w:t>
                            </w:r>
                            <w:r>
                              <w:rPr>
                                <w:rFonts w:ascii="楷体" w:hAnsi="楷体" w:eastAsia="楷体"/>
                                <w:sz w:val="28"/>
                                <w:szCs w:val="21"/>
                              </w:rPr>
                              <w:t>（</w:t>
                            </w:r>
                            <w:r>
                              <w:rPr>
                                <w:rFonts w:hint="eastAsia" w:ascii="楷体" w:hAnsi="楷体" w:eastAsia="楷体"/>
                                <w:sz w:val="28"/>
                                <w:szCs w:val="21"/>
                              </w:rPr>
                              <w:t>3个</w:t>
                            </w:r>
                            <w:r>
                              <w:rPr>
                                <w:rFonts w:ascii="楷体" w:hAnsi="楷体" w:eastAsia="楷体"/>
                                <w:sz w:val="28"/>
                                <w:szCs w:val="21"/>
                              </w:rPr>
                              <w:t>工作日）</w:t>
                            </w:r>
                            <w:r>
                              <w:rPr>
                                <w:rFonts w:hint="eastAsia" w:ascii="楷体" w:hAnsi="楷体" w:eastAsia="楷体"/>
                                <w:sz w:val="28"/>
                                <w:szCs w:val="21"/>
                              </w:rPr>
                              <w:t xml:space="preserve"> </w:t>
                            </w:r>
                            <w:r>
                              <w:rPr>
                                <w:rFonts w:hint="eastAsia" w:ascii="楷体" w:hAnsi="楷体" w:eastAsia="楷体"/>
                                <w:sz w:val="28"/>
                                <w:szCs w:val="21"/>
                                <w:lang w:val="en-US" w:eastAsia="zh-CN"/>
                              </w:rPr>
                              <w:t xml:space="preserve"> </w:t>
                            </w:r>
                            <w:r>
                              <w:rPr>
                                <w:rFonts w:hint="eastAsia" w:ascii="楷体" w:hAnsi="楷体" w:eastAsia="楷体"/>
                                <w:sz w:val="28"/>
                                <w:szCs w:val="21"/>
                              </w:rPr>
                              <w:sym w:font="Wingdings 2" w:char="00A3"/>
                            </w:r>
                            <w:r>
                              <w:rPr>
                                <w:rFonts w:hint="eastAsia" w:ascii="楷体" w:hAnsi="楷体" w:eastAsia="楷体"/>
                                <w:sz w:val="28"/>
                                <w:szCs w:val="21"/>
                              </w:rPr>
                              <w:t>否</w:t>
                            </w:r>
                            <w:r>
                              <w:rPr>
                                <w:rFonts w:ascii="楷体" w:hAnsi="楷体" w:eastAsia="楷体"/>
                                <w:sz w:val="28"/>
                                <w:szCs w:val="21"/>
                              </w:rPr>
                              <w:t>（</w:t>
                            </w:r>
                            <w:r>
                              <w:rPr>
                                <w:rFonts w:hint="eastAsia" w:ascii="楷体" w:hAnsi="楷体" w:eastAsia="楷体"/>
                                <w:sz w:val="28"/>
                                <w:szCs w:val="21"/>
                                <w:lang w:val="en-US" w:eastAsia="zh-CN"/>
                              </w:rPr>
                              <w:t>7个工作日</w:t>
                            </w:r>
                            <w:r>
                              <w:rPr>
                                <w:rFonts w:ascii="楷体" w:hAnsi="楷体" w:eastAsia="楷体"/>
                                <w:sz w:val="28"/>
                                <w:szCs w:val="21"/>
                              </w:rPr>
                              <w:t>）</w:t>
                            </w:r>
                          </w:p>
                          <w:p w14:paraId="24D0B103">
                            <w:pPr>
                              <w:tabs>
                                <w:tab w:val="left" w:pos="7740"/>
                              </w:tabs>
                              <w:spacing w:line="240" w:lineRule="atLeast"/>
                              <w:rPr>
                                <w:rFonts w:ascii="楷体" w:hAnsi="楷体" w:eastAsia="楷体"/>
                                <w:sz w:val="28"/>
                                <w:szCs w:val="21"/>
                              </w:rPr>
                            </w:pPr>
                            <w:r>
                              <w:rPr>
                                <w:rFonts w:hint="eastAsia" w:ascii="楷体" w:hAnsi="楷体" w:eastAsia="楷体"/>
                                <w:sz w:val="28"/>
                                <w:szCs w:val="21"/>
                              </w:rPr>
                              <w:t xml:space="preserve">经办人： </w:t>
                            </w:r>
                            <w:r>
                              <w:rPr>
                                <w:rFonts w:ascii="楷体" w:hAnsi="楷体" w:eastAsia="楷体"/>
                                <w:sz w:val="28"/>
                                <w:szCs w:val="21"/>
                              </w:rPr>
                              <w:t xml:space="preserve">         </w:t>
                            </w:r>
                            <w:r>
                              <w:rPr>
                                <w:rFonts w:hint="eastAsia" w:ascii="楷体" w:hAnsi="楷体" w:eastAsia="楷体"/>
                                <w:sz w:val="28"/>
                                <w:szCs w:val="21"/>
                              </w:rPr>
                              <w:t xml:space="preserve">审核人：      </w:t>
                            </w:r>
                            <w:r>
                              <w:rPr>
                                <w:rFonts w:ascii="楷体" w:hAnsi="楷体" w:eastAsia="楷体"/>
                                <w:sz w:val="28"/>
                                <w:szCs w:val="21"/>
                              </w:rPr>
                              <w:t xml:space="preserve">  </w:t>
                            </w:r>
                            <w:r>
                              <w:rPr>
                                <w:rFonts w:hint="eastAsia" w:ascii="楷体" w:hAnsi="楷体" w:eastAsia="楷体"/>
                                <w:sz w:val="28"/>
                                <w:szCs w:val="21"/>
                              </w:rPr>
                              <w:t xml:space="preserve">    负责人：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0pt;height:169.5pt;width:414.35pt;mso-position-horizontal:right;mso-position-horizontal-relative:margin;z-index:251660288;mso-width-relative:page;mso-height-relative:page;" fillcolor="#FFFFFF" filled="t" stroked="t" coordsize="21600,21600" o:gfxdata="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MlFADVAAAABQEAAA8AAAAAAAAA&#10;AQAgAAAAIgAAAGRycy9kb3ducmV2LnhtbFBLAQIUABQAAAAIAIdO4kCVDLC7TQIAAJ4EAAAOAAAA&#10;AAAAAAEAIAAAACQBAABkcnMvZTJvRG9jLnhtbFBLBQYAAAAABgAGAFkBAADjBQAAAAA=&#10;">
                <v:fill on="t" focussize="0,0"/>
                <v:stroke color="#808080 [1612]" miterlimit="8" joinstyle="miter"/>
                <v:imagedata o:title=""/>
                <o:lock v:ext="edit" aspectratio="f"/>
                <v:textbox>
                  <w:txbxContent>
                    <w:p w14:paraId="591043A2">
                      <w:pPr>
                        <w:keepNext w:val="0"/>
                        <w:keepLines w:val="0"/>
                        <w:pageBreakBefore w:val="0"/>
                        <w:widowControl w:val="0"/>
                        <w:tabs>
                          <w:tab w:val="left" w:pos="7740"/>
                        </w:tabs>
                        <w:kinsoku/>
                        <w:wordWrap/>
                        <w:overflowPunct/>
                        <w:topLinePunct w:val="0"/>
                        <w:bidi w:val="0"/>
                        <w:adjustRightInd/>
                        <w:snapToGrid/>
                        <w:spacing w:line="400" w:lineRule="exact"/>
                        <w:textAlignment w:val="auto"/>
                        <w:rPr>
                          <w:rFonts w:hint="eastAsia" w:ascii="楷体" w:hAnsi="楷体" w:eastAsia="楷体"/>
                          <w:b/>
                          <w:bCs/>
                          <w:color w:val="FF0000"/>
                          <w:sz w:val="28"/>
                          <w:szCs w:val="21"/>
                          <w:lang w:val="en-US" w:eastAsia="zh-CN"/>
                        </w:rPr>
                      </w:pPr>
                      <w:r>
                        <w:rPr>
                          <w:rFonts w:hint="eastAsia" w:ascii="楷体" w:hAnsi="楷体" w:eastAsia="楷体"/>
                          <w:b/>
                          <w:bCs/>
                          <w:color w:val="FF0000"/>
                          <w:sz w:val="28"/>
                          <w:szCs w:val="21"/>
                          <w:lang w:val="en-US" w:eastAsia="zh-CN"/>
                        </w:rPr>
                        <w:t>*本调研公告挂网流程仅适用于采购金额＜100万元的项目，≥100万元的项目挂网按招采中心调研公告挂网流程执行。</w:t>
                      </w:r>
                    </w:p>
                    <w:p w14:paraId="5C992D14">
                      <w:pPr>
                        <w:tabs>
                          <w:tab w:val="left" w:pos="7740"/>
                        </w:tabs>
                        <w:spacing w:line="240" w:lineRule="atLeast"/>
                        <w:rPr>
                          <w:rFonts w:ascii="楷体" w:hAnsi="楷体" w:eastAsia="楷体"/>
                          <w:sz w:val="28"/>
                          <w:szCs w:val="21"/>
                        </w:rPr>
                      </w:pPr>
                      <w:r>
                        <w:rPr>
                          <w:rFonts w:hint="eastAsia" w:ascii="楷体" w:hAnsi="楷体" w:eastAsia="楷体"/>
                          <w:sz w:val="28"/>
                          <w:szCs w:val="21"/>
                        </w:rPr>
                        <w:t>是否有采购</w:t>
                      </w:r>
                      <w:r>
                        <w:rPr>
                          <w:rFonts w:ascii="楷体" w:hAnsi="楷体" w:eastAsia="楷体"/>
                          <w:sz w:val="28"/>
                          <w:szCs w:val="21"/>
                        </w:rPr>
                        <w:t>申请</w:t>
                      </w:r>
                      <w:r>
                        <w:rPr>
                          <w:rFonts w:hint="eastAsia" w:ascii="楷体" w:hAnsi="楷体" w:eastAsia="楷体"/>
                          <w:sz w:val="28"/>
                          <w:szCs w:val="21"/>
                        </w:rPr>
                        <w:t>/</w:t>
                      </w:r>
                      <w:r>
                        <w:rPr>
                          <w:rFonts w:ascii="楷体" w:hAnsi="楷体" w:eastAsia="楷体"/>
                          <w:sz w:val="28"/>
                          <w:szCs w:val="21"/>
                        </w:rPr>
                        <w:t>立项</w:t>
                      </w:r>
                      <w:r>
                        <w:rPr>
                          <w:rFonts w:hint="eastAsia" w:ascii="楷体" w:hAnsi="楷体" w:eastAsia="楷体"/>
                          <w:sz w:val="28"/>
                          <w:szCs w:val="21"/>
                        </w:rPr>
                        <w:t>审批</w:t>
                      </w:r>
                      <w:r>
                        <w:rPr>
                          <w:rFonts w:ascii="楷体" w:hAnsi="楷体" w:eastAsia="楷体"/>
                          <w:sz w:val="28"/>
                          <w:szCs w:val="21"/>
                        </w:rPr>
                        <w:t>：</w:t>
                      </w:r>
                      <w:r>
                        <w:rPr>
                          <w:rFonts w:hint="eastAsia" w:ascii="楷体" w:hAnsi="楷体" w:eastAsia="楷体"/>
                          <w:sz w:val="28"/>
                          <w:szCs w:val="21"/>
                        </w:rPr>
                        <w:t xml:space="preserve">  </w:t>
                      </w:r>
                      <w:r>
                        <w:rPr>
                          <w:rFonts w:hint="eastAsia" w:ascii="楷体" w:hAnsi="楷体" w:eastAsia="楷体"/>
                          <w:sz w:val="28"/>
                          <w:szCs w:val="21"/>
                        </w:rPr>
                        <w:sym w:font="Wingdings 2" w:char="0052"/>
                      </w:r>
                      <w:r>
                        <w:rPr>
                          <w:rFonts w:hint="eastAsia" w:ascii="楷体" w:hAnsi="楷体" w:eastAsia="楷体"/>
                          <w:sz w:val="28"/>
                          <w:szCs w:val="21"/>
                        </w:rPr>
                        <w:t xml:space="preserve">是   </w:t>
                      </w:r>
                      <w:r>
                        <w:rPr>
                          <w:rFonts w:ascii="楷体" w:hAnsi="楷体" w:eastAsia="楷体"/>
                          <w:sz w:val="28"/>
                          <w:szCs w:val="21"/>
                        </w:rPr>
                        <w:t xml:space="preserve">   </w:t>
                      </w:r>
                      <w:r>
                        <w:rPr>
                          <w:rFonts w:hint="eastAsia" w:ascii="楷体" w:hAnsi="楷体" w:eastAsia="楷体"/>
                          <w:sz w:val="28"/>
                          <w:szCs w:val="21"/>
                        </w:rPr>
                        <w:sym w:font="Wingdings 2" w:char="F0A3"/>
                      </w:r>
                      <w:r>
                        <w:rPr>
                          <w:rFonts w:hint="eastAsia" w:ascii="楷体" w:hAnsi="楷体" w:eastAsia="楷体"/>
                          <w:sz w:val="28"/>
                          <w:szCs w:val="21"/>
                        </w:rPr>
                        <w:t>否</w:t>
                      </w:r>
                    </w:p>
                    <w:p w14:paraId="55D178EB">
                      <w:pPr>
                        <w:tabs>
                          <w:tab w:val="left" w:pos="7740"/>
                        </w:tabs>
                        <w:spacing w:line="240" w:lineRule="atLeast"/>
                        <w:rPr>
                          <w:rFonts w:hint="default" w:ascii="楷体" w:hAnsi="楷体" w:eastAsia="楷体"/>
                          <w:color w:val="auto"/>
                          <w:sz w:val="28"/>
                          <w:szCs w:val="21"/>
                          <w:lang w:val="en-US" w:eastAsia="zh-CN"/>
                        </w:rPr>
                      </w:pPr>
                      <w:r>
                        <w:rPr>
                          <w:rFonts w:hint="eastAsia" w:ascii="楷体" w:hAnsi="楷体" w:eastAsia="楷体"/>
                          <w:color w:val="auto"/>
                          <w:sz w:val="28"/>
                          <w:szCs w:val="21"/>
                          <w:lang w:val="en-US" w:eastAsia="zh-CN"/>
                        </w:rPr>
                        <w:t>项目采购金额：</w:t>
                      </w:r>
                      <w:r>
                        <w:rPr>
                          <w:rFonts w:hint="eastAsia" w:ascii="楷体" w:hAnsi="楷体" w:eastAsia="楷体"/>
                          <w:color w:val="auto"/>
                          <w:sz w:val="28"/>
                          <w:szCs w:val="21"/>
                        </w:rPr>
                        <w:sym w:font="Wingdings 2" w:char="0052"/>
                      </w:r>
                      <w:r>
                        <w:rPr>
                          <w:rFonts w:hint="eastAsia" w:ascii="楷体" w:hAnsi="楷体" w:eastAsia="楷体"/>
                          <w:color w:val="auto"/>
                          <w:sz w:val="28"/>
                          <w:szCs w:val="21"/>
                          <w:lang w:val="en-US" w:eastAsia="zh-CN"/>
                        </w:rPr>
                        <w:t xml:space="preserve">＜50万元         </w:t>
                      </w:r>
                      <w:r>
                        <w:rPr>
                          <w:rFonts w:hint="eastAsia" w:ascii="楷体" w:hAnsi="楷体" w:eastAsia="楷体"/>
                          <w:color w:val="auto"/>
                          <w:sz w:val="28"/>
                          <w:szCs w:val="21"/>
                        </w:rPr>
                        <w:sym w:font="Wingdings 2" w:char="00A3"/>
                      </w:r>
                      <w:r>
                        <w:rPr>
                          <w:rFonts w:hint="eastAsia" w:ascii="楷体" w:hAnsi="楷体" w:eastAsia="楷体"/>
                          <w:color w:val="auto"/>
                          <w:sz w:val="28"/>
                          <w:szCs w:val="21"/>
                          <w:lang w:val="en-US" w:eastAsia="zh-CN"/>
                        </w:rPr>
                        <w:t>50万元≤金额＜100万元</w:t>
                      </w:r>
                    </w:p>
                    <w:p w14:paraId="482779F4">
                      <w:pPr>
                        <w:tabs>
                          <w:tab w:val="left" w:pos="7740"/>
                        </w:tabs>
                        <w:spacing w:line="240" w:lineRule="atLeast"/>
                        <w:rPr>
                          <w:rFonts w:ascii="楷体" w:hAnsi="楷体" w:eastAsia="楷体"/>
                          <w:sz w:val="28"/>
                          <w:szCs w:val="21"/>
                        </w:rPr>
                      </w:pPr>
                      <w:r>
                        <w:rPr>
                          <w:rFonts w:hint="eastAsia" w:ascii="楷体" w:hAnsi="楷体" w:eastAsia="楷体"/>
                          <w:sz w:val="28"/>
                          <w:szCs w:val="21"/>
                        </w:rPr>
                        <w:t xml:space="preserve">是否加急：    </w:t>
                      </w:r>
                      <w:r>
                        <w:rPr>
                          <w:rFonts w:hint="eastAsia" w:ascii="楷体" w:hAnsi="楷体" w:eastAsia="楷体"/>
                          <w:sz w:val="28"/>
                          <w:szCs w:val="21"/>
                        </w:rPr>
                        <w:sym w:font="Wingdings 2" w:char="0052"/>
                      </w:r>
                      <w:r>
                        <w:rPr>
                          <w:rFonts w:hint="eastAsia" w:ascii="楷体" w:hAnsi="楷体" w:eastAsia="楷体"/>
                          <w:sz w:val="28"/>
                          <w:szCs w:val="21"/>
                        </w:rPr>
                        <w:t>是</w:t>
                      </w:r>
                      <w:r>
                        <w:rPr>
                          <w:rFonts w:ascii="楷体" w:hAnsi="楷体" w:eastAsia="楷体"/>
                          <w:sz w:val="28"/>
                          <w:szCs w:val="21"/>
                        </w:rPr>
                        <w:t>（</w:t>
                      </w:r>
                      <w:r>
                        <w:rPr>
                          <w:rFonts w:hint="eastAsia" w:ascii="楷体" w:hAnsi="楷体" w:eastAsia="楷体"/>
                          <w:sz w:val="28"/>
                          <w:szCs w:val="21"/>
                        </w:rPr>
                        <w:t>3个</w:t>
                      </w:r>
                      <w:r>
                        <w:rPr>
                          <w:rFonts w:ascii="楷体" w:hAnsi="楷体" w:eastAsia="楷体"/>
                          <w:sz w:val="28"/>
                          <w:szCs w:val="21"/>
                        </w:rPr>
                        <w:t>工作日）</w:t>
                      </w:r>
                      <w:r>
                        <w:rPr>
                          <w:rFonts w:hint="eastAsia" w:ascii="楷体" w:hAnsi="楷体" w:eastAsia="楷体"/>
                          <w:sz w:val="28"/>
                          <w:szCs w:val="21"/>
                        </w:rPr>
                        <w:t xml:space="preserve"> </w:t>
                      </w:r>
                      <w:r>
                        <w:rPr>
                          <w:rFonts w:hint="eastAsia" w:ascii="楷体" w:hAnsi="楷体" w:eastAsia="楷体"/>
                          <w:sz w:val="28"/>
                          <w:szCs w:val="21"/>
                          <w:lang w:val="en-US" w:eastAsia="zh-CN"/>
                        </w:rPr>
                        <w:t xml:space="preserve"> </w:t>
                      </w:r>
                      <w:r>
                        <w:rPr>
                          <w:rFonts w:hint="eastAsia" w:ascii="楷体" w:hAnsi="楷体" w:eastAsia="楷体"/>
                          <w:sz w:val="28"/>
                          <w:szCs w:val="21"/>
                        </w:rPr>
                        <w:sym w:font="Wingdings 2" w:char="00A3"/>
                      </w:r>
                      <w:r>
                        <w:rPr>
                          <w:rFonts w:hint="eastAsia" w:ascii="楷体" w:hAnsi="楷体" w:eastAsia="楷体"/>
                          <w:sz w:val="28"/>
                          <w:szCs w:val="21"/>
                        </w:rPr>
                        <w:t>否</w:t>
                      </w:r>
                      <w:r>
                        <w:rPr>
                          <w:rFonts w:ascii="楷体" w:hAnsi="楷体" w:eastAsia="楷体"/>
                          <w:sz w:val="28"/>
                          <w:szCs w:val="21"/>
                        </w:rPr>
                        <w:t>（</w:t>
                      </w:r>
                      <w:r>
                        <w:rPr>
                          <w:rFonts w:hint="eastAsia" w:ascii="楷体" w:hAnsi="楷体" w:eastAsia="楷体"/>
                          <w:sz w:val="28"/>
                          <w:szCs w:val="21"/>
                          <w:lang w:val="en-US" w:eastAsia="zh-CN"/>
                        </w:rPr>
                        <w:t>7个工作日</w:t>
                      </w:r>
                      <w:r>
                        <w:rPr>
                          <w:rFonts w:ascii="楷体" w:hAnsi="楷体" w:eastAsia="楷体"/>
                          <w:sz w:val="28"/>
                          <w:szCs w:val="21"/>
                        </w:rPr>
                        <w:t>）</w:t>
                      </w:r>
                    </w:p>
                    <w:p w14:paraId="24D0B103">
                      <w:pPr>
                        <w:tabs>
                          <w:tab w:val="left" w:pos="7740"/>
                        </w:tabs>
                        <w:spacing w:line="240" w:lineRule="atLeast"/>
                        <w:rPr>
                          <w:rFonts w:ascii="楷体" w:hAnsi="楷体" w:eastAsia="楷体"/>
                          <w:sz w:val="28"/>
                          <w:szCs w:val="21"/>
                        </w:rPr>
                      </w:pPr>
                      <w:r>
                        <w:rPr>
                          <w:rFonts w:hint="eastAsia" w:ascii="楷体" w:hAnsi="楷体" w:eastAsia="楷体"/>
                          <w:sz w:val="28"/>
                          <w:szCs w:val="21"/>
                        </w:rPr>
                        <w:t xml:space="preserve">经办人： </w:t>
                      </w:r>
                      <w:r>
                        <w:rPr>
                          <w:rFonts w:ascii="楷体" w:hAnsi="楷体" w:eastAsia="楷体"/>
                          <w:sz w:val="28"/>
                          <w:szCs w:val="21"/>
                        </w:rPr>
                        <w:t xml:space="preserve">         </w:t>
                      </w:r>
                      <w:r>
                        <w:rPr>
                          <w:rFonts w:hint="eastAsia" w:ascii="楷体" w:hAnsi="楷体" w:eastAsia="楷体"/>
                          <w:sz w:val="28"/>
                          <w:szCs w:val="21"/>
                        </w:rPr>
                        <w:t xml:space="preserve">审核人：      </w:t>
                      </w:r>
                      <w:r>
                        <w:rPr>
                          <w:rFonts w:ascii="楷体" w:hAnsi="楷体" w:eastAsia="楷体"/>
                          <w:sz w:val="28"/>
                          <w:szCs w:val="21"/>
                        </w:rPr>
                        <w:t xml:space="preserve">  </w:t>
                      </w:r>
                      <w:r>
                        <w:rPr>
                          <w:rFonts w:hint="eastAsia" w:ascii="楷体" w:hAnsi="楷体" w:eastAsia="楷体"/>
                          <w:sz w:val="28"/>
                          <w:szCs w:val="21"/>
                        </w:rPr>
                        <w:t xml:space="preserve">    负责人： </w:t>
                      </w:r>
                    </w:p>
                  </w:txbxContent>
                </v:textbox>
              </v:shape>
            </w:pict>
          </mc:Fallback>
        </mc:AlternateContent>
      </w:r>
    </w:p>
    <w:p w14:paraId="645B3E36">
      <w:pPr>
        <w:pStyle w:val="4"/>
        <w:spacing w:line="360" w:lineRule="auto"/>
        <w:jc w:val="center"/>
        <w:rPr>
          <w:rFonts w:hAnsi="宋体"/>
          <w:b/>
          <w:sz w:val="44"/>
          <w:szCs w:val="44"/>
        </w:rPr>
      </w:pPr>
    </w:p>
    <w:p w14:paraId="1B6E89F7">
      <w:pPr>
        <w:pStyle w:val="4"/>
        <w:spacing w:line="360" w:lineRule="auto"/>
        <w:jc w:val="center"/>
        <w:rPr>
          <w:rFonts w:hAnsi="宋体"/>
          <w:b/>
          <w:sz w:val="44"/>
          <w:szCs w:val="44"/>
        </w:rPr>
      </w:pPr>
    </w:p>
    <w:p w14:paraId="7AAF953B">
      <w:pPr>
        <w:pStyle w:val="4"/>
        <w:spacing w:line="360" w:lineRule="auto"/>
        <w:jc w:val="center"/>
        <w:rPr>
          <w:rFonts w:hAnsi="宋体"/>
          <w:b/>
          <w:sz w:val="44"/>
          <w:szCs w:val="44"/>
        </w:rPr>
      </w:pPr>
    </w:p>
    <w:p w14:paraId="0CC22DCB">
      <w:pPr>
        <w:pStyle w:val="4"/>
        <w:spacing w:line="360" w:lineRule="auto"/>
        <w:jc w:val="center"/>
        <w:rPr>
          <w:rFonts w:hAnsi="宋体"/>
          <w:b/>
          <w:sz w:val="44"/>
          <w:szCs w:val="44"/>
        </w:rPr>
      </w:pPr>
    </w:p>
    <w:p w14:paraId="3CFCE3BB">
      <w:pPr>
        <w:pStyle w:val="4"/>
        <w:spacing w:line="360" w:lineRule="auto"/>
        <w:jc w:val="center"/>
        <w:rPr>
          <w:rFonts w:hAnsi="宋体"/>
          <w:b/>
          <w:sz w:val="44"/>
          <w:szCs w:val="44"/>
        </w:rPr>
      </w:pPr>
    </w:p>
    <w:p w14:paraId="4CB95AF8">
      <w:pPr>
        <w:pStyle w:val="4"/>
        <w:spacing w:line="360" w:lineRule="auto"/>
        <w:jc w:val="center"/>
        <w:rPr>
          <w:rFonts w:hAnsi="宋体"/>
          <w:b/>
          <w:sz w:val="44"/>
          <w:szCs w:val="44"/>
        </w:rPr>
      </w:pPr>
      <w:r>
        <w:rPr>
          <w:rFonts w:hint="eastAsia" w:hAnsi="宋体"/>
          <w:b/>
          <w:sz w:val="44"/>
          <w:szCs w:val="44"/>
        </w:rPr>
        <w:t>广东省人民医院伟伦楼整体改造工程施工遗留零星问题整改项目市场调研公告</w:t>
      </w:r>
    </w:p>
    <w:p w14:paraId="1A8FB3A2">
      <w:pPr>
        <w:pStyle w:val="4"/>
        <w:spacing w:line="360" w:lineRule="auto"/>
        <w:jc w:val="center"/>
        <w:rPr>
          <w:sz w:val="44"/>
          <w:szCs w:val="44"/>
        </w:rPr>
      </w:pPr>
    </w:p>
    <w:bookmarkEnd w:id="0"/>
    <w:p w14:paraId="2E83D74D">
      <w:pPr>
        <w:tabs>
          <w:tab w:val="left" w:pos="7740"/>
        </w:tabs>
        <w:spacing w:line="360" w:lineRule="auto"/>
        <w:ind w:firstLine="560" w:firstLineChars="200"/>
        <w:rPr>
          <w:rFonts w:ascii="仿宋" w:hAnsi="仿宋" w:eastAsia="仿宋"/>
          <w:sz w:val="28"/>
          <w:szCs w:val="21"/>
          <w:lang w:val="zh-CN"/>
        </w:rPr>
      </w:pPr>
      <w:r>
        <w:rPr>
          <w:rFonts w:hint="eastAsia" w:ascii="仿宋" w:hAnsi="仿宋" w:eastAsia="仿宋"/>
          <w:sz w:val="28"/>
          <w:szCs w:val="21"/>
          <w:lang w:val="zh-CN"/>
        </w:rPr>
        <w:t>广东省人民医院（以下简称“采购人”）就</w:t>
      </w:r>
      <w:r>
        <w:rPr>
          <w:rFonts w:hint="eastAsia" w:ascii="仿宋" w:hAnsi="仿宋" w:eastAsia="仿宋"/>
          <w:sz w:val="28"/>
          <w:szCs w:val="21"/>
          <w:u w:val="single"/>
          <w:lang w:val="zh-CN"/>
        </w:rPr>
        <w:t xml:space="preserve"> 广东省人民医院伟伦楼整体改造工程施工遗留零星问题整改项目 </w:t>
      </w:r>
      <w:r>
        <w:rPr>
          <w:rFonts w:hint="eastAsia" w:ascii="仿宋" w:hAnsi="仿宋" w:eastAsia="仿宋"/>
          <w:sz w:val="28"/>
          <w:szCs w:val="21"/>
          <w:lang w:val="zh-CN"/>
        </w:rPr>
        <w:t>进行</w:t>
      </w:r>
      <w:r>
        <w:rPr>
          <w:rFonts w:hint="eastAsia" w:ascii="仿宋" w:hAnsi="仿宋" w:eastAsia="仿宋"/>
          <w:sz w:val="28"/>
          <w:szCs w:val="21"/>
        </w:rPr>
        <w:t>采购</w:t>
      </w:r>
      <w:r>
        <w:rPr>
          <w:rFonts w:hint="eastAsia" w:ascii="仿宋" w:hAnsi="仿宋" w:eastAsia="仿宋"/>
          <w:sz w:val="28"/>
          <w:szCs w:val="21"/>
          <w:lang w:val="zh-CN"/>
        </w:rPr>
        <w:t>，欢迎符合资格条件的供应商参加。</w:t>
      </w:r>
      <w:r>
        <w:rPr>
          <w:rFonts w:hint="eastAsia" w:ascii="仿宋" w:hAnsi="仿宋" w:eastAsia="仿宋" w:cs="Times New Roman"/>
          <w:i w:val="0"/>
          <w:iCs w:val="0"/>
          <w:caps w:val="0"/>
          <w:color w:val="auto"/>
          <w:spacing w:val="0"/>
          <w:sz w:val="28"/>
          <w:szCs w:val="21"/>
          <w:u w:val="single"/>
          <w:lang w:val="zh-CN"/>
        </w:rPr>
        <w:t>项目内容如下：</w:t>
      </w:r>
    </w:p>
    <w:p w14:paraId="3EDE31BB">
      <w:pPr>
        <w:tabs>
          <w:tab w:val="left" w:pos="7740"/>
        </w:tabs>
        <w:spacing w:line="360" w:lineRule="auto"/>
        <w:rPr>
          <w:rFonts w:ascii="仿宋" w:hAnsi="仿宋" w:eastAsia="仿宋"/>
          <w:b/>
          <w:sz w:val="28"/>
          <w:szCs w:val="21"/>
        </w:rPr>
      </w:pPr>
      <w:r>
        <w:rPr>
          <w:rFonts w:hint="eastAsia" w:ascii="仿宋" w:hAnsi="仿宋" w:eastAsia="仿宋"/>
          <w:b/>
          <w:sz w:val="28"/>
          <w:szCs w:val="21"/>
        </w:rPr>
        <w:t>一、项目名称</w:t>
      </w:r>
    </w:p>
    <w:p w14:paraId="12E760FE">
      <w:pPr>
        <w:tabs>
          <w:tab w:val="left" w:pos="7740"/>
        </w:tabs>
        <w:spacing w:line="360" w:lineRule="auto"/>
        <w:rPr>
          <w:rFonts w:ascii="仿宋" w:hAnsi="仿宋" w:eastAsia="仿宋"/>
          <w:sz w:val="28"/>
          <w:szCs w:val="21"/>
          <w:lang w:val="zh-CN"/>
        </w:rPr>
      </w:pPr>
      <w:r>
        <w:rPr>
          <w:rFonts w:hint="eastAsia" w:ascii="仿宋" w:hAnsi="仿宋" w:eastAsia="仿宋"/>
          <w:sz w:val="28"/>
          <w:szCs w:val="21"/>
          <w:lang w:val="zh-CN"/>
        </w:rPr>
        <w:t>广东省人民医院伟伦楼整体改造工程施工遗留零星问题整改项目。</w:t>
      </w:r>
    </w:p>
    <w:p w14:paraId="70630324">
      <w:pPr>
        <w:tabs>
          <w:tab w:val="left" w:pos="7740"/>
        </w:tabs>
        <w:spacing w:line="360" w:lineRule="auto"/>
        <w:rPr>
          <w:rFonts w:ascii="仿宋" w:hAnsi="仿宋" w:eastAsia="仿宋"/>
          <w:b/>
          <w:sz w:val="28"/>
          <w:szCs w:val="21"/>
        </w:rPr>
      </w:pPr>
      <w:r>
        <w:rPr>
          <w:rFonts w:hint="eastAsia" w:ascii="仿宋" w:hAnsi="仿宋" w:eastAsia="仿宋"/>
          <w:b/>
          <w:sz w:val="28"/>
          <w:szCs w:val="21"/>
        </w:rPr>
        <w:t>二、项目地点</w:t>
      </w:r>
    </w:p>
    <w:p w14:paraId="0F53BFAA">
      <w:pPr>
        <w:keepNext w:val="0"/>
        <w:keepLines w:val="0"/>
        <w:pageBreakBefore w:val="0"/>
        <w:tabs>
          <w:tab w:val="left" w:pos="7740"/>
        </w:tabs>
        <w:kinsoku/>
        <w:wordWrap/>
        <w:overflowPunct/>
        <w:topLinePunct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1"/>
          <w:lang w:val="en-US" w:eastAsia="zh-CN"/>
        </w:rPr>
        <w:t>广州市中山二楼106号。</w:t>
      </w:r>
    </w:p>
    <w:p w14:paraId="1002C634">
      <w:pPr>
        <w:tabs>
          <w:tab w:val="left" w:pos="7740"/>
        </w:tabs>
        <w:spacing w:line="360" w:lineRule="auto"/>
        <w:rPr>
          <w:rFonts w:ascii="仿宋" w:hAnsi="仿宋" w:eastAsia="仿宋"/>
          <w:b/>
          <w:sz w:val="28"/>
          <w:szCs w:val="21"/>
        </w:rPr>
      </w:pPr>
      <w:r>
        <w:rPr>
          <w:rFonts w:hint="eastAsia" w:ascii="仿宋" w:hAnsi="仿宋" w:eastAsia="仿宋"/>
          <w:b/>
          <w:sz w:val="28"/>
          <w:szCs w:val="21"/>
        </w:rPr>
        <w:t>三、工期要求</w:t>
      </w:r>
    </w:p>
    <w:p w14:paraId="51EE0DB4">
      <w:pPr>
        <w:tabs>
          <w:tab w:val="left" w:pos="7740"/>
        </w:tabs>
        <w:spacing w:line="360" w:lineRule="auto"/>
        <w:ind w:left="562"/>
        <w:rPr>
          <w:rFonts w:ascii="仿宋" w:hAnsi="仿宋" w:eastAsia="仿宋"/>
          <w:sz w:val="28"/>
          <w:szCs w:val="21"/>
        </w:rPr>
      </w:pPr>
      <w:r>
        <w:rPr>
          <w:rFonts w:hint="eastAsia" w:ascii="仿宋" w:hAnsi="仿宋" w:eastAsia="仿宋"/>
          <w:sz w:val="28"/>
          <w:szCs w:val="21"/>
          <w:lang w:val="en-US" w:eastAsia="zh-CN"/>
        </w:rPr>
        <w:t>30</w:t>
      </w:r>
      <w:r>
        <w:rPr>
          <w:rFonts w:hint="eastAsia" w:ascii="仿宋" w:hAnsi="仿宋" w:eastAsia="仿宋"/>
          <w:sz w:val="28"/>
          <w:szCs w:val="21"/>
        </w:rPr>
        <w:t>日历天</w:t>
      </w:r>
    </w:p>
    <w:p w14:paraId="349084F6">
      <w:pPr>
        <w:tabs>
          <w:tab w:val="left" w:pos="7740"/>
        </w:tabs>
        <w:spacing w:line="360" w:lineRule="auto"/>
        <w:rPr>
          <w:rFonts w:ascii="仿宋" w:hAnsi="仿宋" w:eastAsia="仿宋"/>
          <w:b/>
          <w:sz w:val="28"/>
          <w:szCs w:val="21"/>
        </w:rPr>
      </w:pPr>
      <w:r>
        <w:rPr>
          <w:rFonts w:hint="eastAsia" w:ascii="仿宋" w:hAnsi="仿宋" w:eastAsia="仿宋"/>
          <w:b/>
          <w:sz w:val="28"/>
          <w:szCs w:val="21"/>
        </w:rPr>
        <w:t>四、工程概况</w:t>
      </w:r>
    </w:p>
    <w:p w14:paraId="645374EC">
      <w:pPr>
        <w:tabs>
          <w:tab w:val="left" w:pos="7740"/>
        </w:tabs>
        <w:spacing w:line="360" w:lineRule="auto"/>
        <w:ind w:firstLine="560" w:firstLineChars="200"/>
        <w:rPr>
          <w:rFonts w:hint="default" w:ascii="仿宋" w:hAnsi="仿宋" w:eastAsia="仿宋" w:cs="Times New Roman"/>
          <w:i w:val="0"/>
          <w:iCs w:val="0"/>
          <w:caps w:val="0"/>
          <w:color w:val="auto"/>
          <w:spacing w:val="0"/>
          <w:sz w:val="28"/>
          <w:szCs w:val="21"/>
          <w:u w:val="none"/>
          <w:lang w:val="en-US" w:eastAsia="zh-CN"/>
        </w:rPr>
      </w:pPr>
      <w:r>
        <w:rPr>
          <w:rFonts w:hint="eastAsia" w:ascii="仿宋" w:hAnsi="仿宋" w:eastAsia="仿宋" w:cs="Times New Roman"/>
          <w:i w:val="0"/>
          <w:iCs w:val="0"/>
          <w:caps w:val="0"/>
          <w:color w:val="auto"/>
          <w:spacing w:val="0"/>
          <w:sz w:val="28"/>
          <w:szCs w:val="21"/>
          <w:u w:val="none"/>
          <w:lang w:val="en-US" w:eastAsia="zh-CN"/>
        </w:rPr>
        <w:t>为保障我院伟伦楼医疗工作正常运行和患者就医安全，减少因施工遗留问题对医疗秩序和医疗环境造成的影响。我院拟委托第三方专业施工队伍对伟伦楼施工遗留问题进行整改。内容涉及室内装修、给排水、电气、智能化、消防等专业，工程范围涉及伟伦楼负2层至14层。（问题清单见附件）</w:t>
      </w:r>
    </w:p>
    <w:p w14:paraId="70B96D8E">
      <w:pPr>
        <w:tabs>
          <w:tab w:val="left" w:pos="7740"/>
        </w:tabs>
        <w:spacing w:line="360" w:lineRule="auto"/>
        <w:rPr>
          <w:rFonts w:ascii="仿宋" w:hAnsi="仿宋" w:eastAsia="仿宋"/>
          <w:b/>
          <w:sz w:val="28"/>
          <w:szCs w:val="21"/>
        </w:rPr>
      </w:pPr>
      <w:r>
        <w:rPr>
          <w:rFonts w:hint="eastAsia" w:ascii="仿宋" w:hAnsi="仿宋" w:eastAsia="仿宋"/>
          <w:b/>
          <w:sz w:val="28"/>
          <w:szCs w:val="21"/>
        </w:rPr>
        <w:t>五、</w:t>
      </w:r>
      <w:r>
        <w:rPr>
          <w:rFonts w:hint="eastAsia" w:ascii="仿宋" w:hAnsi="仿宋" w:eastAsia="仿宋"/>
          <w:b/>
          <w:sz w:val="28"/>
          <w:szCs w:val="21"/>
          <w:lang w:val="en-US" w:eastAsia="zh-CN"/>
        </w:rPr>
        <w:t>调研</w:t>
      </w:r>
      <w:r>
        <w:rPr>
          <w:rFonts w:hint="eastAsia" w:ascii="仿宋" w:hAnsi="仿宋" w:eastAsia="仿宋"/>
          <w:b/>
          <w:sz w:val="28"/>
          <w:szCs w:val="21"/>
        </w:rPr>
        <w:t>需求</w:t>
      </w:r>
    </w:p>
    <w:p w14:paraId="7A585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right="0" w:firstLine="560" w:firstLineChars="200"/>
        <w:jc w:val="both"/>
        <w:textAlignment w:val="auto"/>
        <w:rPr>
          <w:rFonts w:ascii="仿宋" w:hAnsi="仿宋" w:eastAsia="仿宋"/>
          <w:sz w:val="28"/>
          <w:szCs w:val="21"/>
          <w:lang w:val="zh-CN"/>
        </w:rPr>
      </w:pPr>
      <w:r>
        <w:rPr>
          <w:rFonts w:ascii="仿宋" w:hAnsi="仿宋" w:eastAsia="仿宋"/>
          <w:sz w:val="28"/>
          <w:szCs w:val="21"/>
        </w:rPr>
        <w:t>依据现行的</w:t>
      </w:r>
      <w:r>
        <w:rPr>
          <w:rFonts w:hint="eastAsia" w:ascii="仿宋" w:hAnsi="仿宋" w:eastAsia="仿宋"/>
          <w:sz w:val="28"/>
          <w:szCs w:val="21"/>
        </w:rPr>
        <w:t>法律、法规及</w:t>
      </w:r>
      <w:r>
        <w:rPr>
          <w:rFonts w:ascii="仿宋" w:hAnsi="仿宋" w:eastAsia="仿宋"/>
          <w:sz w:val="28"/>
          <w:szCs w:val="21"/>
        </w:rPr>
        <w:t>国家、行业和地方有关规程、规范、标准</w:t>
      </w:r>
      <w:r>
        <w:rPr>
          <w:rFonts w:hint="eastAsia" w:ascii="仿宋" w:hAnsi="仿宋" w:eastAsia="仿宋"/>
          <w:sz w:val="28"/>
          <w:szCs w:val="21"/>
        </w:rPr>
        <w:t>，</w:t>
      </w:r>
      <w:r>
        <w:rPr>
          <w:rFonts w:ascii="仿宋" w:hAnsi="仿宋" w:eastAsia="仿宋"/>
          <w:sz w:val="28"/>
          <w:szCs w:val="21"/>
        </w:rPr>
        <w:t>以及我院的相关要求</w:t>
      </w:r>
      <w:r>
        <w:rPr>
          <w:rFonts w:hint="eastAsia" w:ascii="仿宋" w:hAnsi="仿宋" w:eastAsia="仿宋"/>
          <w:sz w:val="28"/>
          <w:szCs w:val="21"/>
        </w:rPr>
        <w:t>，对</w:t>
      </w:r>
      <w:r>
        <w:rPr>
          <w:rFonts w:hint="eastAsia" w:ascii="仿宋" w:hAnsi="仿宋" w:eastAsia="仿宋"/>
          <w:sz w:val="28"/>
          <w:szCs w:val="21"/>
          <w:lang w:val="zh-CN"/>
        </w:rPr>
        <w:t>广东省人民医院整体改造工程施工遗留零星问题</w:t>
      </w:r>
      <w:r>
        <w:rPr>
          <w:rFonts w:hint="eastAsia" w:ascii="仿宋" w:hAnsi="仿宋" w:eastAsia="仿宋"/>
          <w:sz w:val="28"/>
          <w:szCs w:val="21"/>
          <w:lang w:val="en-US" w:eastAsia="zh-CN"/>
        </w:rPr>
        <w:t>进行施工整改</w:t>
      </w:r>
      <w:r>
        <w:rPr>
          <w:rFonts w:hint="eastAsia" w:ascii="仿宋" w:hAnsi="仿宋" w:eastAsia="仿宋"/>
          <w:sz w:val="28"/>
          <w:szCs w:val="21"/>
        </w:rPr>
        <w:t>，在规定工期内竣工验收合格并移交我院使用</w:t>
      </w:r>
      <w:r>
        <w:rPr>
          <w:rFonts w:hint="eastAsia" w:ascii="仿宋" w:hAnsi="仿宋" w:eastAsia="仿宋"/>
          <w:sz w:val="28"/>
          <w:szCs w:val="21"/>
          <w:lang w:val="zh-CN"/>
        </w:rPr>
        <w:t>。</w:t>
      </w:r>
    </w:p>
    <w:p w14:paraId="43A94033">
      <w:pPr>
        <w:tabs>
          <w:tab w:val="left" w:pos="7740"/>
        </w:tabs>
        <w:spacing w:line="360" w:lineRule="auto"/>
        <w:rPr>
          <w:rFonts w:ascii="仿宋" w:hAnsi="仿宋" w:eastAsia="仿宋"/>
          <w:b/>
          <w:sz w:val="28"/>
          <w:szCs w:val="21"/>
          <w:lang w:val="zh-CN"/>
        </w:rPr>
      </w:pPr>
      <w:r>
        <w:rPr>
          <w:rFonts w:hint="eastAsia" w:ascii="仿宋" w:hAnsi="仿宋" w:eastAsia="仿宋"/>
          <w:b/>
          <w:sz w:val="28"/>
          <w:szCs w:val="21"/>
          <w:lang w:val="zh-CN"/>
        </w:rPr>
        <w:t>六、承包方式</w:t>
      </w:r>
    </w:p>
    <w:p w14:paraId="1065B0D3">
      <w:pPr>
        <w:tabs>
          <w:tab w:val="left" w:pos="7740"/>
        </w:tabs>
        <w:spacing w:line="360" w:lineRule="auto"/>
        <w:ind w:firstLine="560" w:firstLineChars="200"/>
        <w:rPr>
          <w:rFonts w:ascii="仿宋" w:hAnsi="仿宋" w:eastAsia="仿宋"/>
          <w:sz w:val="28"/>
          <w:szCs w:val="21"/>
        </w:rPr>
      </w:pPr>
      <w:r>
        <w:rPr>
          <w:rFonts w:hint="eastAsia" w:ascii="仿宋" w:hAnsi="仿宋" w:eastAsia="仿宋"/>
          <w:sz w:val="28"/>
          <w:szCs w:val="21"/>
          <w:lang w:val="en-US" w:eastAsia="zh-CN"/>
        </w:rPr>
        <w:t>对包括但</w:t>
      </w:r>
      <w:r>
        <w:rPr>
          <w:rFonts w:hint="eastAsia" w:ascii="仿宋" w:hAnsi="仿宋" w:eastAsia="仿宋"/>
          <w:sz w:val="28"/>
          <w:szCs w:val="21"/>
          <w:lang w:val="zh-CN"/>
        </w:rPr>
        <w:t>不限于</w:t>
      </w:r>
      <w:r>
        <w:rPr>
          <w:rFonts w:hint="eastAsia" w:ascii="仿宋" w:hAnsi="仿宋" w:eastAsia="仿宋"/>
          <w:sz w:val="28"/>
          <w:szCs w:val="21"/>
          <w:lang w:val="en-US" w:eastAsia="zh-CN"/>
        </w:rPr>
        <w:t>遗留问题清单内的内容进行施工，</w:t>
      </w:r>
      <w:r>
        <w:rPr>
          <w:rFonts w:hint="eastAsia" w:ascii="仿宋" w:hAnsi="仿宋" w:eastAsia="仿宋"/>
          <w:sz w:val="28"/>
          <w:szCs w:val="21"/>
        </w:rPr>
        <w:t>采用工程量</w:t>
      </w:r>
      <w:r>
        <w:rPr>
          <w:rFonts w:hint="eastAsia" w:ascii="仿宋" w:hAnsi="仿宋" w:eastAsia="仿宋"/>
          <w:sz w:val="28"/>
          <w:szCs w:val="21"/>
          <w:lang w:val="en-US" w:eastAsia="zh-CN"/>
        </w:rPr>
        <w:t>按实</w:t>
      </w:r>
      <w:r>
        <w:rPr>
          <w:rFonts w:hint="eastAsia" w:ascii="仿宋" w:hAnsi="仿宋" w:eastAsia="仿宋"/>
          <w:sz w:val="28"/>
          <w:szCs w:val="21"/>
        </w:rPr>
        <w:t>计算，综合单价按发包人或其委托的第三方造价咨询单位审定的施工图预算综合单价包干，施工费结算价经发包人或其委托的第三方造价咨询单位审定，按施工费中标下浮率下浮的方式进行结算（具体结算方式按相关合同条款约定）。</w:t>
      </w:r>
    </w:p>
    <w:p w14:paraId="283D53D0">
      <w:pPr>
        <w:tabs>
          <w:tab w:val="left" w:pos="7740"/>
        </w:tabs>
        <w:spacing w:line="360" w:lineRule="auto"/>
        <w:ind w:firstLine="560" w:firstLineChars="200"/>
        <w:rPr>
          <w:rFonts w:ascii="仿宋" w:hAnsi="仿宋" w:eastAsia="仿宋"/>
          <w:sz w:val="28"/>
          <w:szCs w:val="21"/>
          <w:lang w:val="zh-CN"/>
        </w:rPr>
      </w:pPr>
      <w:r>
        <w:rPr>
          <w:rFonts w:hint="eastAsia" w:ascii="仿宋" w:hAnsi="仿宋" w:eastAsia="仿宋"/>
          <w:sz w:val="28"/>
          <w:szCs w:val="21"/>
        </w:rPr>
        <w:t>包施工（包工、包料、包工期、包质量、包安全、包文明施工、包消防、包验收、包工程竣工验收通过、包移交、包结算的组织实施工作和资料整理、包保修等</w:t>
      </w:r>
      <w:r>
        <w:rPr>
          <w:rFonts w:hint="eastAsia" w:ascii="仿宋" w:hAnsi="仿宋" w:eastAsia="仿宋"/>
          <w:sz w:val="28"/>
          <w:szCs w:val="21"/>
          <w:lang w:val="zh-CN"/>
        </w:rPr>
        <w:t>，具体内容详见合同协议书等相关资料）。</w:t>
      </w:r>
    </w:p>
    <w:p w14:paraId="53C51F23">
      <w:pPr>
        <w:tabs>
          <w:tab w:val="left" w:pos="7740"/>
        </w:tabs>
        <w:spacing w:line="360" w:lineRule="auto"/>
        <w:rPr>
          <w:rFonts w:ascii="仿宋" w:hAnsi="仿宋" w:eastAsia="仿宋"/>
          <w:sz w:val="28"/>
          <w:szCs w:val="21"/>
        </w:rPr>
      </w:pPr>
      <w:r>
        <w:rPr>
          <w:rFonts w:hint="eastAsia" w:ascii="仿宋" w:hAnsi="仿宋" w:eastAsia="仿宋"/>
          <w:sz w:val="28"/>
          <w:szCs w:val="21"/>
        </w:rPr>
        <w:t>注：本项目严禁转包或违法分包，否则严格按照相关合同专用条款执行。凡违反以下情形之一，均视为违法分包：</w:t>
      </w:r>
    </w:p>
    <w:p w14:paraId="4C4873FB">
      <w:pPr>
        <w:tabs>
          <w:tab w:val="left" w:pos="7740"/>
        </w:tabs>
        <w:spacing w:line="360" w:lineRule="auto"/>
        <w:rPr>
          <w:rFonts w:ascii="仿宋" w:hAnsi="仿宋" w:eastAsia="仿宋"/>
          <w:sz w:val="28"/>
          <w:szCs w:val="21"/>
        </w:rPr>
      </w:pPr>
      <w:r>
        <w:rPr>
          <w:rFonts w:hint="eastAsia" w:ascii="仿宋" w:hAnsi="仿宋" w:eastAsia="仿宋"/>
          <w:sz w:val="28"/>
          <w:szCs w:val="21"/>
        </w:rPr>
        <w:t>（1）主体工程分包；</w:t>
      </w:r>
    </w:p>
    <w:p w14:paraId="12963E1A">
      <w:pPr>
        <w:tabs>
          <w:tab w:val="left" w:pos="7740"/>
        </w:tabs>
        <w:spacing w:line="360" w:lineRule="auto"/>
        <w:rPr>
          <w:rFonts w:ascii="仿宋" w:hAnsi="仿宋" w:eastAsia="仿宋"/>
          <w:sz w:val="28"/>
          <w:szCs w:val="21"/>
        </w:rPr>
      </w:pPr>
      <w:r>
        <w:rPr>
          <w:rFonts w:hint="eastAsia" w:ascii="仿宋" w:hAnsi="仿宋" w:eastAsia="仿宋"/>
          <w:sz w:val="28"/>
          <w:szCs w:val="21"/>
        </w:rPr>
        <w:t>（2）分包单位不具备相应的资质和能力；</w:t>
      </w:r>
    </w:p>
    <w:p w14:paraId="28D91DB9">
      <w:pPr>
        <w:tabs>
          <w:tab w:val="left" w:pos="7740"/>
        </w:tabs>
        <w:spacing w:line="360" w:lineRule="auto"/>
        <w:rPr>
          <w:rFonts w:ascii="仿宋" w:hAnsi="仿宋" w:eastAsia="仿宋"/>
          <w:sz w:val="28"/>
          <w:szCs w:val="21"/>
        </w:rPr>
      </w:pPr>
      <w:r>
        <w:rPr>
          <w:rFonts w:hint="eastAsia" w:ascii="仿宋" w:hAnsi="仿宋" w:eastAsia="仿宋"/>
          <w:sz w:val="28"/>
          <w:szCs w:val="21"/>
        </w:rPr>
        <w:t>（3）分包单位再次分包；</w:t>
      </w:r>
    </w:p>
    <w:p w14:paraId="2C56177A">
      <w:pPr>
        <w:tabs>
          <w:tab w:val="left" w:pos="7740"/>
        </w:tabs>
        <w:spacing w:line="360" w:lineRule="auto"/>
        <w:rPr>
          <w:rFonts w:ascii="仿宋" w:hAnsi="仿宋" w:eastAsia="仿宋"/>
          <w:sz w:val="28"/>
          <w:szCs w:val="21"/>
        </w:rPr>
      </w:pPr>
      <w:r>
        <w:rPr>
          <w:rFonts w:hint="eastAsia" w:ascii="仿宋" w:hAnsi="仿宋" w:eastAsia="仿宋"/>
          <w:sz w:val="28"/>
          <w:szCs w:val="21"/>
        </w:rPr>
        <w:t>（4）分包未经发包人审查批准。</w:t>
      </w:r>
    </w:p>
    <w:p w14:paraId="7DCF71EB">
      <w:pPr>
        <w:tabs>
          <w:tab w:val="left" w:pos="7740"/>
        </w:tabs>
        <w:spacing w:line="360" w:lineRule="auto"/>
        <w:rPr>
          <w:rFonts w:ascii="仿宋" w:hAnsi="仿宋" w:eastAsia="仿宋"/>
          <w:b/>
          <w:sz w:val="28"/>
          <w:szCs w:val="21"/>
        </w:rPr>
      </w:pPr>
      <w:r>
        <w:rPr>
          <w:rFonts w:hint="eastAsia" w:ascii="仿宋" w:hAnsi="仿宋" w:eastAsia="仿宋"/>
          <w:b/>
          <w:sz w:val="28"/>
          <w:szCs w:val="21"/>
        </w:rPr>
        <w:t>七、最高限价及报价要求</w:t>
      </w:r>
    </w:p>
    <w:p w14:paraId="0176CAD3">
      <w:pPr>
        <w:tabs>
          <w:tab w:val="left" w:pos="7740"/>
        </w:tabs>
        <w:spacing w:line="360" w:lineRule="auto"/>
        <w:ind w:firstLine="560" w:firstLineChars="200"/>
        <w:rPr>
          <w:rFonts w:ascii="仿宋" w:hAnsi="仿宋" w:eastAsia="仿宋"/>
          <w:b/>
          <w:bCs/>
          <w:sz w:val="28"/>
          <w:szCs w:val="21"/>
        </w:rPr>
      </w:pPr>
      <w:r>
        <w:rPr>
          <w:rFonts w:hint="eastAsia" w:ascii="仿宋" w:hAnsi="仿宋" w:eastAsia="仿宋"/>
          <w:sz w:val="28"/>
          <w:szCs w:val="21"/>
        </w:rPr>
        <w:t>最高限价为：</w:t>
      </w:r>
      <w:r>
        <w:rPr>
          <w:rFonts w:hint="eastAsia" w:ascii="仿宋" w:hAnsi="仿宋" w:eastAsia="仿宋"/>
          <w:sz w:val="28"/>
          <w:szCs w:val="21"/>
          <w:u w:val="single"/>
        </w:rPr>
        <w:t>人民币</w:t>
      </w:r>
      <w:r>
        <w:rPr>
          <w:rFonts w:hint="eastAsia" w:ascii="仿宋" w:hAnsi="仿宋" w:eastAsia="仿宋"/>
          <w:sz w:val="28"/>
          <w:szCs w:val="21"/>
          <w:u w:val="single"/>
          <w:lang w:val="en-US" w:eastAsia="zh-CN"/>
        </w:rPr>
        <w:t>260000</w:t>
      </w:r>
      <w:r>
        <w:rPr>
          <w:rFonts w:hint="eastAsia" w:ascii="仿宋" w:hAnsi="仿宋" w:eastAsia="仿宋"/>
          <w:sz w:val="28"/>
          <w:szCs w:val="21"/>
          <w:u w:val="single"/>
        </w:rPr>
        <w:t>元</w:t>
      </w:r>
      <w:r>
        <w:rPr>
          <w:rFonts w:hint="eastAsia" w:ascii="仿宋" w:hAnsi="仿宋" w:eastAsia="仿宋"/>
          <w:sz w:val="28"/>
          <w:szCs w:val="21"/>
        </w:rPr>
        <w:t>，</w:t>
      </w:r>
      <w:r>
        <w:rPr>
          <w:rFonts w:hint="eastAsia" w:ascii="仿宋" w:hAnsi="仿宋" w:eastAsia="仿宋"/>
          <w:b/>
          <w:bCs/>
          <w:sz w:val="28"/>
          <w:szCs w:val="21"/>
        </w:rPr>
        <w:t>报价同时采用下浮率报价和数值报价方式</w:t>
      </w:r>
      <w:r>
        <w:rPr>
          <w:rFonts w:hint="eastAsia" w:ascii="仿宋" w:hAnsi="仿宋" w:eastAsia="仿宋"/>
          <w:b/>
          <w:bCs/>
          <w:sz w:val="28"/>
          <w:szCs w:val="21"/>
          <w:lang w:eastAsia="zh-CN"/>
        </w:rPr>
        <w:t>，</w:t>
      </w:r>
      <w:r>
        <w:rPr>
          <w:rFonts w:hint="eastAsia" w:ascii="仿宋" w:hAnsi="仿宋" w:eastAsia="仿宋"/>
          <w:b/>
          <w:bCs/>
          <w:sz w:val="28"/>
          <w:szCs w:val="21"/>
        </w:rPr>
        <w:t>数值报价以元计。</w:t>
      </w:r>
    </w:p>
    <w:p w14:paraId="454FBBFF">
      <w:pPr>
        <w:tabs>
          <w:tab w:val="left" w:pos="7740"/>
        </w:tabs>
        <w:spacing w:line="360" w:lineRule="auto"/>
        <w:rPr>
          <w:rFonts w:ascii="仿宋" w:hAnsi="仿宋" w:eastAsia="仿宋"/>
          <w:b/>
          <w:sz w:val="28"/>
          <w:szCs w:val="21"/>
        </w:rPr>
      </w:pPr>
      <w:r>
        <w:rPr>
          <w:rFonts w:hint="eastAsia" w:ascii="仿宋" w:hAnsi="仿宋" w:eastAsia="仿宋"/>
          <w:b/>
          <w:sz w:val="28"/>
          <w:szCs w:val="21"/>
        </w:rPr>
        <w:t>注：报价超过</w:t>
      </w:r>
      <w:r>
        <w:rPr>
          <w:rFonts w:hint="eastAsia" w:ascii="仿宋" w:hAnsi="仿宋" w:eastAsia="仿宋"/>
          <w:b/>
          <w:sz w:val="28"/>
          <w:szCs w:val="21"/>
          <w:lang w:val="en-US" w:eastAsia="zh-CN"/>
        </w:rPr>
        <w:t>限价</w:t>
      </w:r>
      <w:r>
        <w:rPr>
          <w:rFonts w:hint="eastAsia" w:ascii="仿宋" w:hAnsi="仿宋" w:eastAsia="仿宋"/>
          <w:b/>
          <w:sz w:val="28"/>
          <w:szCs w:val="21"/>
        </w:rPr>
        <w:t>的报价文件为无效报价，取消该供应商的竞价资格。最终合同价格以我院审计审核后为准。</w:t>
      </w:r>
    </w:p>
    <w:p w14:paraId="1EEBFA16">
      <w:pPr>
        <w:tabs>
          <w:tab w:val="left" w:pos="7740"/>
        </w:tabs>
        <w:spacing w:line="360" w:lineRule="auto"/>
        <w:rPr>
          <w:rFonts w:ascii="仿宋" w:hAnsi="仿宋" w:eastAsia="仿宋"/>
          <w:b/>
          <w:sz w:val="28"/>
          <w:szCs w:val="21"/>
        </w:rPr>
      </w:pPr>
      <w:r>
        <w:rPr>
          <w:rFonts w:hint="eastAsia" w:ascii="仿宋" w:hAnsi="仿宋" w:eastAsia="仿宋"/>
          <w:b/>
          <w:sz w:val="28"/>
          <w:szCs w:val="21"/>
        </w:rPr>
        <w:t>八、供应商资格</w:t>
      </w:r>
    </w:p>
    <w:p w14:paraId="230876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（1）在中华人民共和国注册的具有独立民事责任的法人或其他组织，并取得合法企业工商营业执照，且独立于采购人和采购代理机构；供应商须为广东政府采购智慧云平台入驻企业。</w:t>
      </w:r>
    </w:p>
    <w:p w14:paraId="776D47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（2）具有良好的商业信誉和健全的财务会计制度。</w:t>
      </w:r>
    </w:p>
    <w:p w14:paraId="62ABA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（3）具有履行合同所必需的设备和专业技术能力。</w:t>
      </w:r>
    </w:p>
    <w:p w14:paraId="5CADC4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（4）有依法缴纳税收和社会保障资金的良好记录。</w:t>
      </w:r>
    </w:p>
    <w:p w14:paraId="434595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（5）参加政府采购活动近三年内，在经营活动中没有重大违法记录。</w:t>
      </w:r>
    </w:p>
    <w:p w14:paraId="4CE034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highlight w:val="none"/>
          <w:lang w:val="en-US" w:eastAsia="zh-CN" w:bidi="ar-SA"/>
        </w:rPr>
        <w:t>（6）施工单位和拟投入人员资质：</w:t>
      </w:r>
      <w:r>
        <w:rPr>
          <w:rFonts w:hint="eastAsia" w:ascii="仿宋" w:hAnsi="仿宋" w:eastAsia="仿宋"/>
          <w:color w:val="000000" w:themeColor="text1"/>
          <w:sz w:val="28"/>
          <w:szCs w:val="28"/>
          <w:highlight w:val="none"/>
          <w14:textFill>
            <w14:solidFill>
              <w14:schemeClr w14:val="tx1"/>
            </w14:solidFill>
          </w14:textFill>
        </w:rPr>
        <w:t>具备</w:t>
      </w:r>
      <w:r>
        <w:rPr>
          <w:rFonts w:hint="eastAsia" w:ascii="仿宋" w:hAnsi="仿宋" w:eastAsia="仿宋"/>
          <w:color w:val="000000" w:themeColor="text1"/>
          <w:sz w:val="28"/>
          <w:szCs w:val="28"/>
          <w:highlight w:val="none"/>
          <w:lang w:val="en-US" w:eastAsia="zh-CN"/>
          <w14:textFill>
            <w14:solidFill>
              <w14:schemeClr w14:val="tx1"/>
            </w14:solidFill>
          </w14:textFill>
        </w:rPr>
        <w:t>建筑装修装饰工程专业承包二级和建筑机电安装工程专业承包二级或以上</w:t>
      </w:r>
      <w:r>
        <w:rPr>
          <w:rFonts w:hint="eastAsia" w:ascii="仿宋" w:hAnsi="仿宋" w:eastAsia="仿宋" w:cs="Times New Roman"/>
          <w:kern w:val="2"/>
          <w:sz w:val="28"/>
          <w:szCs w:val="28"/>
          <w:lang w:val="en-US" w:eastAsia="zh-CN" w:bidi="ar-SA"/>
        </w:rPr>
        <w:t>。</w:t>
      </w:r>
    </w:p>
    <w:p w14:paraId="49F3CE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（7）供应商近3年必须具有同类型项目案例实施业绩（提供3个或3个以上业绩证明资料）。</w:t>
      </w:r>
    </w:p>
    <w:p w14:paraId="4CBD7F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（8）法律、行政法规规定的其他条件。</w:t>
      </w:r>
    </w:p>
    <w:p w14:paraId="7E0C09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（9）本项目不接受联合体报价。</w:t>
      </w:r>
    </w:p>
    <w:p w14:paraId="02E63D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（10）资信承诺。</w:t>
      </w:r>
    </w:p>
    <w:p w14:paraId="205D31D9">
      <w:pPr>
        <w:keepNext w:val="0"/>
        <w:keepLines w:val="0"/>
        <w:pageBreakBefore w:val="0"/>
        <w:numPr>
          <w:ilvl w:val="0"/>
          <w:numId w:val="1"/>
        </w:numPr>
        <w:tabs>
          <w:tab w:val="left" w:pos="7740"/>
        </w:tabs>
        <w:kinsoku/>
        <w:wordWrap/>
        <w:overflowPunct/>
        <w:topLinePunct w:val="0"/>
        <w:bidi w:val="0"/>
        <w:adjustRightInd/>
        <w:snapToGrid/>
        <w:spacing w:line="240" w:lineRule="auto"/>
        <w:ind w:firstLine="562" w:firstLineChars="200"/>
        <w:textAlignment w:val="auto"/>
        <w:rPr>
          <w:rFonts w:ascii="仿宋" w:hAnsi="仿宋" w:eastAsia="仿宋"/>
          <w:b/>
          <w:bCs/>
          <w:sz w:val="28"/>
          <w:szCs w:val="28"/>
        </w:rPr>
      </w:pPr>
      <w:r>
        <w:rPr>
          <w:rFonts w:hint="eastAsia" w:ascii="仿宋" w:hAnsi="仿宋" w:eastAsia="仿宋"/>
          <w:b/>
          <w:bCs/>
          <w:sz w:val="28"/>
          <w:szCs w:val="28"/>
        </w:rPr>
        <w:t>报名资料要求</w:t>
      </w:r>
    </w:p>
    <w:p w14:paraId="7976D8DC">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ascii="仿宋" w:hAnsi="仿宋" w:eastAsia="仿宋"/>
          <w:bCs/>
          <w:sz w:val="28"/>
          <w:szCs w:val="28"/>
          <w:lang w:val="zh-CN"/>
        </w:rPr>
      </w:pPr>
      <w:r>
        <w:rPr>
          <w:rFonts w:hint="eastAsia" w:ascii="仿宋" w:hAnsi="仿宋" w:eastAsia="仿宋"/>
          <w:bCs/>
          <w:sz w:val="28"/>
          <w:szCs w:val="28"/>
          <w:lang w:val="zh-CN"/>
        </w:rPr>
        <w:t>报名资料分资质文件、密封</w:t>
      </w:r>
      <w:r>
        <w:rPr>
          <w:rFonts w:hint="eastAsia" w:ascii="仿宋" w:hAnsi="仿宋" w:eastAsia="仿宋"/>
          <w:bCs/>
          <w:sz w:val="28"/>
          <w:szCs w:val="28"/>
          <w:lang w:val="en-US" w:eastAsia="zh-CN"/>
        </w:rPr>
        <w:t>文件</w:t>
      </w:r>
      <w:r>
        <w:rPr>
          <w:rFonts w:hint="eastAsia" w:ascii="仿宋" w:hAnsi="仿宋" w:eastAsia="仿宋"/>
          <w:bCs/>
          <w:sz w:val="28"/>
          <w:szCs w:val="28"/>
          <w:lang w:val="zh-CN"/>
        </w:rPr>
        <w:t>两部分，</w:t>
      </w:r>
      <w:r>
        <w:rPr>
          <w:rFonts w:hint="eastAsia" w:ascii="仿宋" w:hAnsi="仿宋" w:eastAsia="仿宋"/>
          <w:b/>
          <w:bCs/>
          <w:sz w:val="28"/>
          <w:szCs w:val="28"/>
          <w:lang w:val="zh-CN"/>
        </w:rPr>
        <w:t>分别独立密封，否则默认报名无效</w:t>
      </w:r>
      <w:r>
        <w:rPr>
          <w:rFonts w:hint="eastAsia" w:ascii="仿宋" w:hAnsi="仿宋" w:eastAsia="仿宋"/>
          <w:bCs/>
          <w:sz w:val="28"/>
          <w:szCs w:val="28"/>
          <w:lang w:val="zh-CN"/>
        </w:rPr>
        <w:t>。</w:t>
      </w:r>
    </w:p>
    <w:p w14:paraId="1B9AAEDD">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ascii="仿宋" w:hAnsi="仿宋" w:eastAsia="仿宋"/>
          <w:sz w:val="28"/>
          <w:szCs w:val="28"/>
        </w:rPr>
      </w:pPr>
      <w:r>
        <w:rPr>
          <w:rFonts w:hint="eastAsia" w:ascii="仿宋" w:hAnsi="仿宋" w:eastAsia="仿宋"/>
          <w:sz w:val="28"/>
          <w:szCs w:val="28"/>
        </w:rPr>
        <w:t>1.资质文件（复印件需加盖公章），包括：</w:t>
      </w:r>
    </w:p>
    <w:p w14:paraId="6081FF74">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（1）资格文件（营业执照、资质证书等）（复印件加盖公章）</w:t>
      </w:r>
    </w:p>
    <w:p w14:paraId="32B2F9EA">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（2）法定代表人证明书及法定代表人授权委托书（按附件1格式）（原件）</w:t>
      </w:r>
    </w:p>
    <w:p w14:paraId="4834F2F1">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（3）资信承诺书（按附件</w:t>
      </w:r>
      <w:r>
        <w:rPr>
          <w:rFonts w:hint="eastAsia" w:ascii="仿宋" w:hAnsi="仿宋" w:eastAsia="仿宋"/>
          <w:sz w:val="28"/>
          <w:szCs w:val="28"/>
          <w:lang w:val="en-US" w:eastAsia="zh-CN"/>
        </w:rPr>
        <w:t>2</w:t>
      </w:r>
      <w:r>
        <w:rPr>
          <w:rFonts w:hint="eastAsia" w:ascii="仿宋" w:hAnsi="仿宋" w:eastAsia="仿宋"/>
          <w:sz w:val="28"/>
          <w:szCs w:val="28"/>
        </w:rPr>
        <w:t>格式）（原件）</w:t>
      </w:r>
    </w:p>
    <w:p w14:paraId="033D8271">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2.密封</w:t>
      </w:r>
      <w:r>
        <w:rPr>
          <w:rFonts w:hint="eastAsia" w:ascii="仿宋" w:hAnsi="仿宋" w:eastAsia="仿宋"/>
          <w:sz w:val="28"/>
          <w:szCs w:val="28"/>
          <w:lang w:val="en-US" w:eastAsia="zh-CN"/>
        </w:rPr>
        <w:t>文件，</w:t>
      </w:r>
      <w:r>
        <w:rPr>
          <w:rFonts w:hint="eastAsia" w:ascii="仿宋" w:hAnsi="仿宋" w:eastAsia="仿宋"/>
          <w:sz w:val="28"/>
          <w:szCs w:val="28"/>
        </w:rPr>
        <w:t>报价函封皮须标明项目名称、报价单位、联系人、联系电话、并加盖单位公章</w:t>
      </w:r>
      <w:r>
        <w:rPr>
          <w:rFonts w:hint="eastAsia" w:ascii="仿宋" w:hAnsi="仿宋" w:eastAsia="仿宋"/>
          <w:sz w:val="28"/>
          <w:szCs w:val="28"/>
          <w:lang w:eastAsia="zh-CN"/>
        </w:rPr>
        <w:t>，</w:t>
      </w:r>
      <w:r>
        <w:rPr>
          <w:rFonts w:hint="eastAsia" w:ascii="仿宋" w:hAnsi="仿宋" w:eastAsia="仿宋"/>
          <w:sz w:val="28"/>
          <w:szCs w:val="28"/>
          <w:lang w:val="en-US" w:eastAsia="zh-CN"/>
        </w:rPr>
        <w:t>包括</w:t>
      </w:r>
    </w:p>
    <w:p w14:paraId="64053B2F">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ascii="仿宋" w:hAnsi="仿宋" w:eastAsia="仿宋"/>
          <w:sz w:val="28"/>
          <w:szCs w:val="28"/>
          <w:lang w:val="zh-CN"/>
        </w:rPr>
      </w:pPr>
      <w:r>
        <w:rPr>
          <w:rFonts w:hint="eastAsia" w:ascii="仿宋" w:hAnsi="仿宋" w:eastAsia="仿宋"/>
          <w:sz w:val="28"/>
          <w:szCs w:val="28"/>
        </w:rPr>
        <w:t>密封报价函（原件）：</w:t>
      </w:r>
      <w:r>
        <w:rPr>
          <w:rFonts w:hint="eastAsia" w:ascii="仿宋" w:hAnsi="仿宋" w:eastAsia="仿宋"/>
          <w:sz w:val="28"/>
          <w:szCs w:val="28"/>
          <w:u w:val="none"/>
        </w:rPr>
        <w:t>报价一</w:t>
      </w:r>
      <w:r>
        <w:rPr>
          <w:rFonts w:hint="eastAsia" w:ascii="仿宋" w:hAnsi="仿宋" w:eastAsia="仿宋"/>
          <w:sz w:val="28"/>
          <w:szCs w:val="28"/>
          <w:u w:val="none"/>
          <w:lang w:val="en-US" w:eastAsia="zh-CN"/>
        </w:rPr>
        <w:t>览表</w:t>
      </w:r>
      <w:r>
        <w:rPr>
          <w:rFonts w:ascii="仿宋" w:hAnsi="仿宋" w:eastAsia="仿宋"/>
          <w:sz w:val="28"/>
          <w:szCs w:val="28"/>
          <w:u w:val="none"/>
          <w:lang w:val="zh-CN"/>
        </w:rPr>
        <w:t xml:space="preserve"> </w:t>
      </w:r>
      <w:r>
        <w:rPr>
          <w:rFonts w:hint="eastAsia" w:ascii="仿宋" w:hAnsi="仿宋" w:eastAsia="仿宋"/>
          <w:sz w:val="28"/>
          <w:szCs w:val="28"/>
          <w:lang w:val="zh-CN"/>
        </w:rPr>
        <w:t>（</w:t>
      </w:r>
      <w:r>
        <w:rPr>
          <w:rFonts w:hint="eastAsia" w:ascii="仿宋" w:hAnsi="仿宋" w:eastAsia="仿宋"/>
          <w:sz w:val="28"/>
          <w:szCs w:val="28"/>
          <w:lang w:val="en-US" w:eastAsia="zh-CN"/>
        </w:rPr>
        <w:t>附件格式3</w:t>
      </w:r>
      <w:r>
        <w:rPr>
          <w:rFonts w:hint="eastAsia" w:ascii="仿宋" w:hAnsi="仿宋" w:eastAsia="仿宋"/>
          <w:sz w:val="28"/>
          <w:szCs w:val="28"/>
          <w:lang w:val="zh-CN"/>
        </w:rPr>
        <w:t>）</w:t>
      </w:r>
    </w:p>
    <w:p w14:paraId="05F8C9A3">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lang w:val="zh-CN"/>
        </w:rPr>
      </w:pPr>
      <w:r>
        <w:rPr>
          <w:rFonts w:hint="eastAsia" w:ascii="仿宋" w:hAnsi="仿宋" w:eastAsia="仿宋"/>
          <w:sz w:val="28"/>
          <w:szCs w:val="28"/>
        </w:rPr>
        <w:t>3.所有文件均需加盖报价单位公章，需签字或签章的按照询价文件要求签字或签章。</w:t>
      </w:r>
    </w:p>
    <w:p w14:paraId="0B3FDB9B">
      <w:pPr>
        <w:keepNext w:val="0"/>
        <w:keepLines w:val="0"/>
        <w:pageBreakBefore w:val="0"/>
        <w:numPr>
          <w:ilvl w:val="0"/>
          <w:numId w:val="1"/>
        </w:numPr>
        <w:tabs>
          <w:tab w:val="left" w:pos="7740"/>
        </w:tabs>
        <w:kinsoku/>
        <w:wordWrap/>
        <w:overflowPunct/>
        <w:topLinePunct w:val="0"/>
        <w:bidi w:val="0"/>
        <w:adjustRightInd/>
        <w:snapToGrid/>
        <w:spacing w:line="240" w:lineRule="auto"/>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调研资料提交时间、地点、联系人及联系电话</w:t>
      </w:r>
    </w:p>
    <w:p w14:paraId="5472E6D7">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）提交时间：请参与市场调研的单位于202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日1</w:t>
      </w:r>
      <w:r>
        <w:rPr>
          <w:rFonts w:hint="eastAsia" w:ascii="仿宋" w:hAnsi="仿宋" w:eastAsia="仿宋"/>
          <w:sz w:val="28"/>
          <w:szCs w:val="28"/>
          <w:lang w:val="en-US" w:eastAsia="zh-CN"/>
        </w:rPr>
        <w:t>2</w:t>
      </w:r>
      <w:r>
        <w:rPr>
          <w:rFonts w:hint="eastAsia" w:ascii="仿宋" w:hAnsi="仿宋" w:eastAsia="仿宋"/>
          <w:sz w:val="28"/>
          <w:szCs w:val="28"/>
        </w:rPr>
        <w:t>：00前携带本单位资质及调研资料（一份，密封盖章）递交至广东省人民医院（广州市中山二路106号）办公楼3楼302室，不接受快递形式，逾期不予受理。</w:t>
      </w:r>
    </w:p>
    <w:p w14:paraId="2CE984D7">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）项目联系人：</w:t>
      </w:r>
      <w:r>
        <w:rPr>
          <w:rFonts w:hint="eastAsia" w:ascii="仿宋" w:hAnsi="仿宋" w:eastAsia="仿宋"/>
          <w:sz w:val="28"/>
          <w:szCs w:val="28"/>
          <w:lang w:val="en-US" w:eastAsia="zh-CN"/>
        </w:rPr>
        <w:t>符</w:t>
      </w:r>
      <w:r>
        <w:rPr>
          <w:rFonts w:hint="eastAsia" w:ascii="仿宋" w:hAnsi="仿宋" w:eastAsia="仿宋"/>
          <w:sz w:val="28"/>
          <w:szCs w:val="28"/>
        </w:rPr>
        <w:t>工，电话：020-83827812-202</w:t>
      </w:r>
      <w:r>
        <w:rPr>
          <w:rFonts w:hint="eastAsia" w:ascii="仿宋" w:hAnsi="仿宋" w:eastAsia="仿宋"/>
          <w:sz w:val="28"/>
          <w:szCs w:val="28"/>
          <w:lang w:val="en-US" w:eastAsia="zh-CN"/>
        </w:rPr>
        <w:t>83，手机：13902400635</w:t>
      </w:r>
      <w:r>
        <w:rPr>
          <w:rFonts w:hint="eastAsia" w:ascii="仿宋" w:hAnsi="仿宋" w:eastAsia="仿宋"/>
          <w:sz w:val="28"/>
          <w:szCs w:val="28"/>
        </w:rPr>
        <w:t>；资料收集人：吴老师。</w:t>
      </w:r>
    </w:p>
    <w:p w14:paraId="3939369A">
      <w:pPr>
        <w:keepNext w:val="0"/>
        <w:keepLines w:val="0"/>
        <w:pageBreakBefore w:val="0"/>
        <w:numPr>
          <w:ilvl w:val="0"/>
          <w:numId w:val="1"/>
        </w:numPr>
        <w:tabs>
          <w:tab w:val="left" w:pos="7740"/>
        </w:tabs>
        <w:kinsoku/>
        <w:wordWrap/>
        <w:overflowPunct/>
        <w:topLinePunct w:val="0"/>
        <w:bidi w:val="0"/>
        <w:adjustRightInd/>
        <w:snapToGrid/>
        <w:spacing w:line="240" w:lineRule="auto"/>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调研文件附件</w:t>
      </w:r>
    </w:p>
    <w:p w14:paraId="0B176E06">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）法定代表人证明书及法定代表人授权委托书格式。</w:t>
      </w:r>
    </w:p>
    <w:p w14:paraId="4E4D8253">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）资信承诺书格式。</w:t>
      </w:r>
    </w:p>
    <w:p w14:paraId="0BD2FDF2">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）报价文件格式。</w:t>
      </w:r>
    </w:p>
    <w:p w14:paraId="7A133697">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）主要材料、设备品牌选用表。</w:t>
      </w:r>
    </w:p>
    <w:p w14:paraId="4F7A0BD3">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问题</w:t>
      </w:r>
      <w:r>
        <w:rPr>
          <w:rFonts w:hint="eastAsia" w:ascii="仿宋" w:hAnsi="仿宋" w:eastAsia="仿宋"/>
          <w:sz w:val="28"/>
          <w:szCs w:val="28"/>
          <w:highlight w:val="none"/>
        </w:rPr>
        <w:t>清单。</w:t>
      </w:r>
    </w:p>
    <w:p w14:paraId="24EAF66F">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）采购合同及补充协议。</w:t>
      </w:r>
    </w:p>
    <w:p w14:paraId="20DA4BBC">
      <w:pPr>
        <w:keepNext w:val="0"/>
        <w:keepLines w:val="0"/>
        <w:pageBreakBefore w:val="0"/>
        <w:numPr>
          <w:ilvl w:val="0"/>
          <w:numId w:val="1"/>
        </w:numPr>
        <w:tabs>
          <w:tab w:val="left" w:pos="7740"/>
        </w:tabs>
        <w:kinsoku/>
        <w:wordWrap/>
        <w:overflowPunct/>
        <w:topLinePunct w:val="0"/>
        <w:bidi w:val="0"/>
        <w:adjustRightInd/>
        <w:snapToGrid/>
        <w:spacing w:line="240" w:lineRule="auto"/>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注意事项</w:t>
      </w:r>
    </w:p>
    <w:p w14:paraId="06DBA7D7">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）报名材料分为资质文件、密封</w:t>
      </w:r>
      <w:r>
        <w:rPr>
          <w:rFonts w:hint="eastAsia" w:ascii="仿宋" w:hAnsi="仿宋" w:eastAsia="仿宋"/>
          <w:sz w:val="28"/>
          <w:szCs w:val="28"/>
          <w:lang w:val="en-US" w:eastAsia="zh-CN"/>
        </w:rPr>
        <w:t>文件</w:t>
      </w:r>
      <w:r>
        <w:rPr>
          <w:rFonts w:hint="eastAsia" w:ascii="仿宋" w:hAnsi="仿宋" w:eastAsia="仿宋"/>
          <w:sz w:val="28"/>
          <w:szCs w:val="28"/>
        </w:rPr>
        <w:t>两部分，否则默认报名无效。</w:t>
      </w:r>
    </w:p>
    <w:p w14:paraId="7A71B60F">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）各服务商必须严格按照要求进行报价，杜绝弄虚作假，胡乱报价，各服务商报价一经确认禁止更改。</w:t>
      </w:r>
    </w:p>
    <w:p w14:paraId="75FC5A9E">
      <w:pPr>
        <w:keepNext w:val="0"/>
        <w:keepLines w:val="0"/>
        <w:pageBreakBefore w:val="0"/>
        <w:tabs>
          <w:tab w:val="left" w:pos="7740"/>
        </w:tabs>
        <w:kinsoku/>
        <w:wordWrap/>
        <w:overflowPunct/>
        <w:topLinePunct w:val="0"/>
        <w:autoSpaceDE w:val="0"/>
        <w:autoSpaceDN w:val="0"/>
        <w:bidi w:val="0"/>
        <w:adjustRightInd/>
        <w:snapToGrid/>
        <w:spacing w:line="24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）项目严禁各服务商进行恶意竞争或其它违规行为，一经查实，将进入供应商黑名单。</w:t>
      </w:r>
    </w:p>
    <w:p w14:paraId="459954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210" w:afterAutospacing="0" w:line="240" w:lineRule="auto"/>
        <w:ind w:left="0" w:right="0" w:firstLine="0"/>
        <w:jc w:val="both"/>
        <w:textAlignment w:val="auto"/>
        <w:rPr>
          <w:rFonts w:hint="eastAsia" w:ascii="微软雅黑" w:hAnsi="微软雅黑" w:eastAsia="微软雅黑" w:cs="微软雅黑"/>
          <w:i w:val="0"/>
          <w:iCs w:val="0"/>
          <w:caps w:val="0"/>
          <w:color w:val="666666"/>
          <w:spacing w:val="0"/>
          <w:sz w:val="21"/>
          <w:szCs w:val="21"/>
        </w:rPr>
      </w:pPr>
    </w:p>
    <w:p w14:paraId="6A0B1E97">
      <w:pPr>
        <w:keepNext w:val="0"/>
        <w:keepLines w:val="0"/>
        <w:pageBreakBefore w:val="0"/>
        <w:tabs>
          <w:tab w:val="left" w:pos="7740"/>
        </w:tabs>
        <w:kinsoku/>
        <w:wordWrap/>
        <w:overflowPunct/>
        <w:topLinePunct w:val="0"/>
        <w:autoSpaceDE w:val="0"/>
        <w:autoSpaceDN w:val="0"/>
        <w:bidi w:val="0"/>
        <w:adjustRightInd/>
        <w:snapToGrid/>
        <w:spacing w:line="240" w:lineRule="auto"/>
        <w:ind w:firstLine="5880" w:firstLineChars="2100"/>
        <w:textAlignment w:val="auto"/>
        <w:rPr>
          <w:rFonts w:hint="eastAsia" w:ascii="仿宋" w:hAnsi="仿宋" w:eastAsia="仿宋"/>
          <w:sz w:val="28"/>
          <w:szCs w:val="28"/>
        </w:rPr>
      </w:pPr>
      <w:r>
        <w:rPr>
          <w:rFonts w:hint="eastAsia" w:ascii="仿宋" w:hAnsi="仿宋" w:eastAsia="仿宋"/>
          <w:sz w:val="28"/>
          <w:szCs w:val="28"/>
        </w:rPr>
        <w:t>广东省人民医院</w:t>
      </w:r>
    </w:p>
    <w:p w14:paraId="1EFA5D1E">
      <w:pPr>
        <w:tabs>
          <w:tab w:val="left" w:pos="7740"/>
        </w:tabs>
        <w:spacing w:line="360" w:lineRule="auto"/>
        <w:ind w:firstLine="3920" w:firstLineChars="1400"/>
        <w:jc w:val="center"/>
        <w:rPr>
          <w:rFonts w:ascii="仿宋" w:hAnsi="仿宋" w:eastAsia="仿宋"/>
          <w:sz w:val="28"/>
          <w:szCs w:val="28"/>
          <w:lang w:val="zh-CN"/>
        </w:rPr>
      </w:pPr>
      <w:r>
        <w:rPr>
          <w:rFonts w:hint="eastAsia" w:ascii="仿宋" w:hAnsi="仿宋" w:eastAsia="仿宋"/>
          <w:sz w:val="28"/>
          <w:szCs w:val="28"/>
          <w:lang w:val="en-US" w:eastAsia="zh-CN"/>
        </w:rPr>
        <w:t xml:space="preserve">           </w:t>
      </w:r>
      <w:bookmarkStart w:id="1" w:name="_GoBack"/>
      <w:bookmarkEnd w:id="1"/>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4882">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60187018"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sdt>
                          <w:sdtPr>
                            <w:id w:val="29737722"/>
                          </w:sdtPr>
                          <w:sdtContent>
                            <w:p w14:paraId="00D3AE5A">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53D46412"/>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p0xstAAAAADAQAADwAAAAAAAAABACAAAAAiAAAAZHJzL2Rvd25yZXYu&#10;eG1sUEsBAhQAFAAAAAgAh07iQKKaowMDAgAADAQAAA4AAAAAAAAAAQAgAAAAHwEAAGRycy9lMm9E&#10;b2MueG1sUEsFBgAAAAAGAAYAWQEAAJQFAAAAAA==&#10;">
              <v:fill on="f" focussize="0,0"/>
              <v:stroke on="f"/>
              <v:imagedata o:title=""/>
              <o:lock v:ext="edit" aspectratio="f"/>
              <v:textbox inset="0mm,0mm,0mm,0mm" style="mso-fit-shape-to-text:t;">
                <w:txbxContent>
                  <w:sdt>
                    <w:sdtPr>
                      <w:id w:val="29737722"/>
                    </w:sdtPr>
                    <w:sdtContent>
                      <w:p w14:paraId="00D3AE5A">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53D46412"/>
                </w:txbxContent>
              </v:textbox>
            </v:shape>
          </w:pict>
        </mc:Fallback>
      </mc:AlternateContent>
    </w:r>
  </w:p>
  <w:p w14:paraId="02B94D4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A56FC"/>
    <w:multiLevelType w:val="singleLevel"/>
    <w:tmpl w:val="5F7A56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kZjM4NzQzNTc1MDM4ZjRhNGUwY2U1NzljMzc2MmUifQ=="/>
  </w:docVars>
  <w:rsids>
    <w:rsidRoot w:val="00D8785A"/>
    <w:rsid w:val="00001FD1"/>
    <w:rsid w:val="00011B36"/>
    <w:rsid w:val="00023117"/>
    <w:rsid w:val="00045354"/>
    <w:rsid w:val="0004723D"/>
    <w:rsid w:val="00055CE7"/>
    <w:rsid w:val="0006039A"/>
    <w:rsid w:val="00061101"/>
    <w:rsid w:val="00076BA8"/>
    <w:rsid w:val="000820FC"/>
    <w:rsid w:val="00082605"/>
    <w:rsid w:val="0009438F"/>
    <w:rsid w:val="000944F4"/>
    <w:rsid w:val="000A7109"/>
    <w:rsid w:val="000D0750"/>
    <w:rsid w:val="000E2352"/>
    <w:rsid w:val="000E3B59"/>
    <w:rsid w:val="000F11EB"/>
    <w:rsid w:val="000F4AC9"/>
    <w:rsid w:val="0010442C"/>
    <w:rsid w:val="00107016"/>
    <w:rsid w:val="00115937"/>
    <w:rsid w:val="00121AA9"/>
    <w:rsid w:val="00124F90"/>
    <w:rsid w:val="00134C74"/>
    <w:rsid w:val="00135EEC"/>
    <w:rsid w:val="00162C63"/>
    <w:rsid w:val="001725A7"/>
    <w:rsid w:val="00173D77"/>
    <w:rsid w:val="00174AB4"/>
    <w:rsid w:val="00175269"/>
    <w:rsid w:val="00176884"/>
    <w:rsid w:val="00177A55"/>
    <w:rsid w:val="00195286"/>
    <w:rsid w:val="00196737"/>
    <w:rsid w:val="001A6385"/>
    <w:rsid w:val="001B1B09"/>
    <w:rsid w:val="001C3424"/>
    <w:rsid w:val="001D1F95"/>
    <w:rsid w:val="001D5422"/>
    <w:rsid w:val="001E01B3"/>
    <w:rsid w:val="001E44BE"/>
    <w:rsid w:val="001E4D00"/>
    <w:rsid w:val="00202A57"/>
    <w:rsid w:val="002050E0"/>
    <w:rsid w:val="00213167"/>
    <w:rsid w:val="002248D7"/>
    <w:rsid w:val="00224C6A"/>
    <w:rsid w:val="002302FC"/>
    <w:rsid w:val="002317CA"/>
    <w:rsid w:val="00231907"/>
    <w:rsid w:val="002529DB"/>
    <w:rsid w:val="002532AB"/>
    <w:rsid w:val="00276B78"/>
    <w:rsid w:val="002851B0"/>
    <w:rsid w:val="00295BA3"/>
    <w:rsid w:val="00296D1E"/>
    <w:rsid w:val="002A4F2F"/>
    <w:rsid w:val="002A6B0D"/>
    <w:rsid w:val="002A75E2"/>
    <w:rsid w:val="002C5211"/>
    <w:rsid w:val="002D4126"/>
    <w:rsid w:val="002D6469"/>
    <w:rsid w:val="002D7A00"/>
    <w:rsid w:val="002E2E9C"/>
    <w:rsid w:val="002E3066"/>
    <w:rsid w:val="002E3DCA"/>
    <w:rsid w:val="002E6E63"/>
    <w:rsid w:val="002E79C0"/>
    <w:rsid w:val="002F2ADA"/>
    <w:rsid w:val="002F3305"/>
    <w:rsid w:val="002F7ACC"/>
    <w:rsid w:val="00301CAF"/>
    <w:rsid w:val="0031042F"/>
    <w:rsid w:val="00317350"/>
    <w:rsid w:val="00324526"/>
    <w:rsid w:val="00343FB7"/>
    <w:rsid w:val="00346F9D"/>
    <w:rsid w:val="0035089D"/>
    <w:rsid w:val="003541B8"/>
    <w:rsid w:val="00365A41"/>
    <w:rsid w:val="00366968"/>
    <w:rsid w:val="003A1C7A"/>
    <w:rsid w:val="003A453C"/>
    <w:rsid w:val="003A6031"/>
    <w:rsid w:val="003B1A3B"/>
    <w:rsid w:val="003E0711"/>
    <w:rsid w:val="0040103C"/>
    <w:rsid w:val="00401B9D"/>
    <w:rsid w:val="004024F3"/>
    <w:rsid w:val="004073D8"/>
    <w:rsid w:val="0040747D"/>
    <w:rsid w:val="00442E43"/>
    <w:rsid w:val="00452602"/>
    <w:rsid w:val="00452E34"/>
    <w:rsid w:val="00454BFA"/>
    <w:rsid w:val="00465565"/>
    <w:rsid w:val="00466A6F"/>
    <w:rsid w:val="004723D9"/>
    <w:rsid w:val="00476C6B"/>
    <w:rsid w:val="0048203D"/>
    <w:rsid w:val="00495329"/>
    <w:rsid w:val="004963EA"/>
    <w:rsid w:val="004A6EE5"/>
    <w:rsid w:val="004C088B"/>
    <w:rsid w:val="004D2EDD"/>
    <w:rsid w:val="004D68DC"/>
    <w:rsid w:val="004F0913"/>
    <w:rsid w:val="004F73A1"/>
    <w:rsid w:val="00501009"/>
    <w:rsid w:val="00501663"/>
    <w:rsid w:val="005019FA"/>
    <w:rsid w:val="00511D3B"/>
    <w:rsid w:val="00513264"/>
    <w:rsid w:val="005142BE"/>
    <w:rsid w:val="005224D2"/>
    <w:rsid w:val="00546D03"/>
    <w:rsid w:val="00546DF2"/>
    <w:rsid w:val="00555D07"/>
    <w:rsid w:val="00560D82"/>
    <w:rsid w:val="00563FC3"/>
    <w:rsid w:val="00571123"/>
    <w:rsid w:val="00573663"/>
    <w:rsid w:val="0057547F"/>
    <w:rsid w:val="00580776"/>
    <w:rsid w:val="00585352"/>
    <w:rsid w:val="0058535A"/>
    <w:rsid w:val="00593AC4"/>
    <w:rsid w:val="00593D4C"/>
    <w:rsid w:val="005A0A71"/>
    <w:rsid w:val="005A252F"/>
    <w:rsid w:val="005A7431"/>
    <w:rsid w:val="005C6F2D"/>
    <w:rsid w:val="005F481C"/>
    <w:rsid w:val="006023E9"/>
    <w:rsid w:val="006132DB"/>
    <w:rsid w:val="00616CEC"/>
    <w:rsid w:val="00637FF7"/>
    <w:rsid w:val="006432EA"/>
    <w:rsid w:val="00655515"/>
    <w:rsid w:val="00655A22"/>
    <w:rsid w:val="006724AE"/>
    <w:rsid w:val="00681E32"/>
    <w:rsid w:val="006823D8"/>
    <w:rsid w:val="00684089"/>
    <w:rsid w:val="0068613C"/>
    <w:rsid w:val="00690D4F"/>
    <w:rsid w:val="006A447B"/>
    <w:rsid w:val="006A4FCF"/>
    <w:rsid w:val="006A5446"/>
    <w:rsid w:val="006B5021"/>
    <w:rsid w:val="006D4411"/>
    <w:rsid w:val="006E104D"/>
    <w:rsid w:val="006E4608"/>
    <w:rsid w:val="006F37BD"/>
    <w:rsid w:val="006F38E2"/>
    <w:rsid w:val="00704979"/>
    <w:rsid w:val="007100DE"/>
    <w:rsid w:val="00713F65"/>
    <w:rsid w:val="00714489"/>
    <w:rsid w:val="00717915"/>
    <w:rsid w:val="007412AC"/>
    <w:rsid w:val="00741F2D"/>
    <w:rsid w:val="00743231"/>
    <w:rsid w:val="00743CB9"/>
    <w:rsid w:val="0075297F"/>
    <w:rsid w:val="007547B3"/>
    <w:rsid w:val="00755AF4"/>
    <w:rsid w:val="007675DF"/>
    <w:rsid w:val="0077439A"/>
    <w:rsid w:val="00787B89"/>
    <w:rsid w:val="007A167E"/>
    <w:rsid w:val="007A6519"/>
    <w:rsid w:val="007B34E9"/>
    <w:rsid w:val="007C5FAC"/>
    <w:rsid w:val="007C6E1A"/>
    <w:rsid w:val="007E3127"/>
    <w:rsid w:val="007E41A7"/>
    <w:rsid w:val="007F5EB4"/>
    <w:rsid w:val="00814084"/>
    <w:rsid w:val="00840ADD"/>
    <w:rsid w:val="00841562"/>
    <w:rsid w:val="0085029E"/>
    <w:rsid w:val="0086330E"/>
    <w:rsid w:val="0086503B"/>
    <w:rsid w:val="0086585A"/>
    <w:rsid w:val="00866D97"/>
    <w:rsid w:val="00873F27"/>
    <w:rsid w:val="008815E9"/>
    <w:rsid w:val="008A368E"/>
    <w:rsid w:val="008B561D"/>
    <w:rsid w:val="008B5AB1"/>
    <w:rsid w:val="008C0EFF"/>
    <w:rsid w:val="008D019E"/>
    <w:rsid w:val="008D1547"/>
    <w:rsid w:val="008F3371"/>
    <w:rsid w:val="008F7E50"/>
    <w:rsid w:val="00900755"/>
    <w:rsid w:val="00912E74"/>
    <w:rsid w:val="0091311B"/>
    <w:rsid w:val="009138D3"/>
    <w:rsid w:val="0091557F"/>
    <w:rsid w:val="0092194F"/>
    <w:rsid w:val="009222F8"/>
    <w:rsid w:val="009250E1"/>
    <w:rsid w:val="00925D99"/>
    <w:rsid w:val="00930937"/>
    <w:rsid w:val="009326F1"/>
    <w:rsid w:val="00950CD1"/>
    <w:rsid w:val="0096499D"/>
    <w:rsid w:val="00977F98"/>
    <w:rsid w:val="00983392"/>
    <w:rsid w:val="009862CC"/>
    <w:rsid w:val="009951B9"/>
    <w:rsid w:val="009A0F44"/>
    <w:rsid w:val="009C18B6"/>
    <w:rsid w:val="009E0196"/>
    <w:rsid w:val="009E062C"/>
    <w:rsid w:val="00A02789"/>
    <w:rsid w:val="00A076E3"/>
    <w:rsid w:val="00A11A86"/>
    <w:rsid w:val="00A210FE"/>
    <w:rsid w:val="00A25ED4"/>
    <w:rsid w:val="00A266DF"/>
    <w:rsid w:val="00A555DD"/>
    <w:rsid w:val="00A561A7"/>
    <w:rsid w:val="00A61E0D"/>
    <w:rsid w:val="00A6699B"/>
    <w:rsid w:val="00A72E3A"/>
    <w:rsid w:val="00A7422F"/>
    <w:rsid w:val="00A75E71"/>
    <w:rsid w:val="00A91C01"/>
    <w:rsid w:val="00AA4BE4"/>
    <w:rsid w:val="00AA5DC5"/>
    <w:rsid w:val="00AB3317"/>
    <w:rsid w:val="00AC2D07"/>
    <w:rsid w:val="00AD54CE"/>
    <w:rsid w:val="00AE536D"/>
    <w:rsid w:val="00AF31E5"/>
    <w:rsid w:val="00AF348D"/>
    <w:rsid w:val="00AF5E8F"/>
    <w:rsid w:val="00AF621D"/>
    <w:rsid w:val="00B07EEA"/>
    <w:rsid w:val="00B26B98"/>
    <w:rsid w:val="00B3183F"/>
    <w:rsid w:val="00B3473C"/>
    <w:rsid w:val="00B41A7D"/>
    <w:rsid w:val="00B44075"/>
    <w:rsid w:val="00B46006"/>
    <w:rsid w:val="00B46467"/>
    <w:rsid w:val="00B54715"/>
    <w:rsid w:val="00B561EF"/>
    <w:rsid w:val="00B60053"/>
    <w:rsid w:val="00B60354"/>
    <w:rsid w:val="00B62468"/>
    <w:rsid w:val="00B672B1"/>
    <w:rsid w:val="00B742D3"/>
    <w:rsid w:val="00B80F4C"/>
    <w:rsid w:val="00B94CA6"/>
    <w:rsid w:val="00BA0986"/>
    <w:rsid w:val="00BB02EE"/>
    <w:rsid w:val="00BB119A"/>
    <w:rsid w:val="00BB1A09"/>
    <w:rsid w:val="00BB251F"/>
    <w:rsid w:val="00BC278E"/>
    <w:rsid w:val="00BC4014"/>
    <w:rsid w:val="00BC79F8"/>
    <w:rsid w:val="00BD2326"/>
    <w:rsid w:val="00BD6726"/>
    <w:rsid w:val="00BE27CD"/>
    <w:rsid w:val="00BF495A"/>
    <w:rsid w:val="00BF67AE"/>
    <w:rsid w:val="00C03A1C"/>
    <w:rsid w:val="00C06111"/>
    <w:rsid w:val="00C1434C"/>
    <w:rsid w:val="00C21470"/>
    <w:rsid w:val="00C50657"/>
    <w:rsid w:val="00C75363"/>
    <w:rsid w:val="00C768E9"/>
    <w:rsid w:val="00C769A5"/>
    <w:rsid w:val="00C87286"/>
    <w:rsid w:val="00C926D5"/>
    <w:rsid w:val="00CA53AB"/>
    <w:rsid w:val="00CA7BE1"/>
    <w:rsid w:val="00CC2B66"/>
    <w:rsid w:val="00CD29CE"/>
    <w:rsid w:val="00CD574F"/>
    <w:rsid w:val="00CE060D"/>
    <w:rsid w:val="00CE1CF7"/>
    <w:rsid w:val="00CE4019"/>
    <w:rsid w:val="00CF1AEC"/>
    <w:rsid w:val="00CF60EA"/>
    <w:rsid w:val="00D07F68"/>
    <w:rsid w:val="00D22E62"/>
    <w:rsid w:val="00D3107C"/>
    <w:rsid w:val="00D31FB0"/>
    <w:rsid w:val="00D34B1F"/>
    <w:rsid w:val="00D43904"/>
    <w:rsid w:val="00D5090E"/>
    <w:rsid w:val="00D54FBF"/>
    <w:rsid w:val="00D57989"/>
    <w:rsid w:val="00D60D37"/>
    <w:rsid w:val="00D65911"/>
    <w:rsid w:val="00D8651C"/>
    <w:rsid w:val="00D8785A"/>
    <w:rsid w:val="00DA1266"/>
    <w:rsid w:val="00DA607D"/>
    <w:rsid w:val="00DB1319"/>
    <w:rsid w:val="00DB3726"/>
    <w:rsid w:val="00DB4717"/>
    <w:rsid w:val="00DC08CC"/>
    <w:rsid w:val="00DC32F6"/>
    <w:rsid w:val="00DD3DB3"/>
    <w:rsid w:val="00DE75FB"/>
    <w:rsid w:val="00DF007B"/>
    <w:rsid w:val="00DF0F44"/>
    <w:rsid w:val="00E035A7"/>
    <w:rsid w:val="00E21826"/>
    <w:rsid w:val="00E24DAE"/>
    <w:rsid w:val="00E30CE5"/>
    <w:rsid w:val="00E34307"/>
    <w:rsid w:val="00E45706"/>
    <w:rsid w:val="00E45DDA"/>
    <w:rsid w:val="00E5245B"/>
    <w:rsid w:val="00E5337C"/>
    <w:rsid w:val="00E604DA"/>
    <w:rsid w:val="00E61979"/>
    <w:rsid w:val="00E63E8F"/>
    <w:rsid w:val="00E64300"/>
    <w:rsid w:val="00E719E5"/>
    <w:rsid w:val="00E72099"/>
    <w:rsid w:val="00E76A05"/>
    <w:rsid w:val="00E909A7"/>
    <w:rsid w:val="00E940E5"/>
    <w:rsid w:val="00EB25D7"/>
    <w:rsid w:val="00EC63E0"/>
    <w:rsid w:val="00EC65AB"/>
    <w:rsid w:val="00EC7858"/>
    <w:rsid w:val="00ED1162"/>
    <w:rsid w:val="00ED3BD5"/>
    <w:rsid w:val="00EE0B14"/>
    <w:rsid w:val="00EE6800"/>
    <w:rsid w:val="00EF5A58"/>
    <w:rsid w:val="00EF5EFA"/>
    <w:rsid w:val="00F00CE2"/>
    <w:rsid w:val="00F26E70"/>
    <w:rsid w:val="00F357D2"/>
    <w:rsid w:val="00F460C9"/>
    <w:rsid w:val="00F65E4C"/>
    <w:rsid w:val="00F712CB"/>
    <w:rsid w:val="00F74A88"/>
    <w:rsid w:val="00F85BB7"/>
    <w:rsid w:val="00F920A5"/>
    <w:rsid w:val="00F92803"/>
    <w:rsid w:val="00FA0B92"/>
    <w:rsid w:val="00FA506D"/>
    <w:rsid w:val="00FB5FDB"/>
    <w:rsid w:val="00FD26A1"/>
    <w:rsid w:val="00FE2715"/>
    <w:rsid w:val="00FE639A"/>
    <w:rsid w:val="01DA6DFF"/>
    <w:rsid w:val="02B468BE"/>
    <w:rsid w:val="06516DF3"/>
    <w:rsid w:val="0BC419DA"/>
    <w:rsid w:val="0FD22917"/>
    <w:rsid w:val="123C724D"/>
    <w:rsid w:val="12786D5D"/>
    <w:rsid w:val="151320DC"/>
    <w:rsid w:val="166B1BB8"/>
    <w:rsid w:val="1AA472AA"/>
    <w:rsid w:val="1B595295"/>
    <w:rsid w:val="1DE45212"/>
    <w:rsid w:val="1E1809E0"/>
    <w:rsid w:val="1EBA435D"/>
    <w:rsid w:val="1ED53CF3"/>
    <w:rsid w:val="217F65FB"/>
    <w:rsid w:val="268A548F"/>
    <w:rsid w:val="284E4600"/>
    <w:rsid w:val="2AAD1B5F"/>
    <w:rsid w:val="2BE70428"/>
    <w:rsid w:val="2C030CA0"/>
    <w:rsid w:val="2C252E22"/>
    <w:rsid w:val="2D766B80"/>
    <w:rsid w:val="32A2745B"/>
    <w:rsid w:val="32B16A7E"/>
    <w:rsid w:val="342545AE"/>
    <w:rsid w:val="35D54660"/>
    <w:rsid w:val="37090CB2"/>
    <w:rsid w:val="37BF4B50"/>
    <w:rsid w:val="38E45B04"/>
    <w:rsid w:val="3CCF46DC"/>
    <w:rsid w:val="3FE048E9"/>
    <w:rsid w:val="456B44F2"/>
    <w:rsid w:val="4B4B6F6D"/>
    <w:rsid w:val="4C462F90"/>
    <w:rsid w:val="4ECA085F"/>
    <w:rsid w:val="4F8C4759"/>
    <w:rsid w:val="519747FE"/>
    <w:rsid w:val="52F13F94"/>
    <w:rsid w:val="57C739B1"/>
    <w:rsid w:val="585C6C49"/>
    <w:rsid w:val="59AC2714"/>
    <w:rsid w:val="5BA05F2B"/>
    <w:rsid w:val="5BE85E7A"/>
    <w:rsid w:val="5D430244"/>
    <w:rsid w:val="5EE64386"/>
    <w:rsid w:val="608A5D53"/>
    <w:rsid w:val="610A7565"/>
    <w:rsid w:val="640259A7"/>
    <w:rsid w:val="67B33F80"/>
    <w:rsid w:val="6AED46FA"/>
    <w:rsid w:val="6B2A0CB5"/>
    <w:rsid w:val="6F057F30"/>
    <w:rsid w:val="71272E75"/>
    <w:rsid w:val="724A7260"/>
    <w:rsid w:val="741A394C"/>
    <w:rsid w:val="742A62AE"/>
    <w:rsid w:val="74D217D0"/>
    <w:rsid w:val="75470E99"/>
    <w:rsid w:val="7555059D"/>
    <w:rsid w:val="75E63E20"/>
    <w:rsid w:val="772C5091"/>
    <w:rsid w:val="7A8D647A"/>
    <w:rsid w:val="7F360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8"/>
    <w:qFormat/>
    <w:uiPriority w:val="0"/>
    <w:pPr>
      <w:ind w:firstLine="420"/>
    </w:pPr>
    <w:rPr>
      <w:szCs w:val="20"/>
    </w:rPr>
  </w:style>
  <w:style w:type="paragraph" w:styleId="3">
    <w:name w:val="Body Text"/>
    <w:basedOn w:val="1"/>
    <w:next w:val="1"/>
    <w:link w:val="26"/>
    <w:qFormat/>
    <w:uiPriority w:val="1"/>
    <w:rPr>
      <w:rFonts w:ascii="仿宋" w:hAnsi="仿宋" w:eastAsia="仿宋" w:cs="仿宋"/>
      <w:sz w:val="30"/>
      <w:szCs w:val="30"/>
      <w:lang w:val="zh-CN" w:bidi="zh-CN"/>
    </w:rPr>
  </w:style>
  <w:style w:type="paragraph" w:styleId="4">
    <w:name w:val="Plain Text"/>
    <w:basedOn w:val="1"/>
    <w:link w:val="16"/>
    <w:unhideWhenUsed/>
    <w:qFormat/>
    <w:uiPriority w:val="0"/>
    <w:rPr>
      <w:rFonts w:ascii="宋体" w:hAnsi="Courier New"/>
      <w:kern w:val="0"/>
      <w:sz w:val="20"/>
      <w:szCs w:val="20"/>
    </w:rPr>
  </w:style>
  <w:style w:type="paragraph" w:styleId="5">
    <w:name w:val="Balloon Text"/>
    <w:basedOn w:val="1"/>
    <w:link w:val="23"/>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unhideWhenUsed/>
    <w:qFormat/>
    <w:uiPriority w:val="99"/>
  </w:style>
  <w:style w:type="character" w:customStyle="1" w:styleId="12">
    <w:name w:val="页眉 字符"/>
    <w:basedOn w:val="10"/>
    <w:link w:val="7"/>
    <w:qFormat/>
    <w:uiPriority w:val="99"/>
    <w:rPr>
      <w:sz w:val="18"/>
      <w:szCs w:val="18"/>
    </w:rPr>
  </w:style>
  <w:style w:type="character" w:customStyle="1" w:styleId="13">
    <w:name w:val="页脚 字符"/>
    <w:basedOn w:val="10"/>
    <w:link w:val="6"/>
    <w:autoRedefine/>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uiPriority w:val="0"/>
    <w:rPr>
      <w:rFonts w:ascii="宋体" w:hAnsi="Courier New" w:eastAsia="宋体" w:cs="Courier New"/>
      <w:szCs w:val="21"/>
    </w:rPr>
  </w:style>
  <w:style w:type="character" w:customStyle="1" w:styleId="16">
    <w:name w:val="纯文本 字符"/>
    <w:basedOn w:val="10"/>
    <w:link w:val="4"/>
    <w:qFormat/>
    <w:locked/>
    <w:uiPriority w:val="0"/>
    <w:rPr>
      <w:rFonts w:ascii="宋体" w:hAnsi="Courier New" w:eastAsia="宋体" w:cs="Times New Roman"/>
      <w:kern w:val="0"/>
      <w:sz w:val="20"/>
      <w:szCs w:val="20"/>
    </w:rPr>
  </w:style>
  <w:style w:type="character" w:customStyle="1" w:styleId="17">
    <w:name w:val="fontp"/>
    <w:basedOn w:val="10"/>
    <w:qFormat/>
    <w:uiPriority w:val="0"/>
  </w:style>
  <w:style w:type="character" w:customStyle="1" w:styleId="18">
    <w:name w:val="正文缩进 字符"/>
    <w:link w:val="2"/>
    <w:qFormat/>
    <w:uiPriority w:val="0"/>
    <w:rPr>
      <w:rFonts w:ascii="Times New Roman" w:hAnsi="Times New Roman" w:eastAsia="宋体" w:cs="Times New Roman"/>
      <w:szCs w:val="20"/>
    </w:rPr>
  </w:style>
  <w:style w:type="character" w:customStyle="1" w:styleId="19">
    <w:name w:val="font01"/>
    <w:basedOn w:val="10"/>
    <w:qFormat/>
    <w:uiPriority w:val="0"/>
    <w:rPr>
      <w:rFonts w:hint="eastAsia" w:ascii="宋体" w:hAnsi="宋体" w:eastAsia="宋体" w:cs="宋体"/>
      <w:color w:val="000000"/>
      <w:sz w:val="21"/>
      <w:szCs w:val="21"/>
      <w:u w:val="none"/>
    </w:rPr>
  </w:style>
  <w:style w:type="character" w:customStyle="1" w:styleId="20">
    <w:name w:val="font31"/>
    <w:basedOn w:val="10"/>
    <w:qFormat/>
    <w:uiPriority w:val="0"/>
    <w:rPr>
      <w:rFonts w:hint="eastAsia" w:ascii="仿宋" w:hAnsi="仿宋" w:eastAsia="仿宋" w:cs="仿宋"/>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
    <w:name w:val="font81"/>
    <w:basedOn w:val="10"/>
    <w:qFormat/>
    <w:uiPriority w:val="0"/>
    <w:rPr>
      <w:rFonts w:hint="eastAsia" w:ascii="宋体" w:hAnsi="宋体" w:eastAsia="宋体" w:cs="宋体"/>
      <w:color w:val="000000"/>
      <w:sz w:val="21"/>
      <w:szCs w:val="21"/>
      <w:u w:val="none"/>
    </w:rPr>
  </w:style>
  <w:style w:type="character" w:customStyle="1" w:styleId="23">
    <w:name w:val="批注框文本 字符"/>
    <w:basedOn w:val="10"/>
    <w:link w:val="5"/>
    <w:semiHidden/>
    <w:qFormat/>
    <w:uiPriority w:val="99"/>
    <w:rPr>
      <w:kern w:val="2"/>
      <w:sz w:val="18"/>
      <w:szCs w:val="18"/>
    </w:rPr>
  </w:style>
  <w:style w:type="paragraph" w:customStyle="1" w:styleId="24">
    <w:name w:val="1"/>
    <w:basedOn w:val="1"/>
    <w:next w:val="4"/>
    <w:qFormat/>
    <w:uiPriority w:val="0"/>
    <w:rPr>
      <w:rFonts w:ascii="宋体" w:hAnsi="Courier New" w:eastAsiaTheme="minorEastAsia" w:cstheme="minorBidi"/>
      <w:szCs w:val="20"/>
    </w:rPr>
  </w:style>
  <w:style w:type="character" w:customStyle="1" w:styleId="25">
    <w:name w:val="不明显参考1"/>
    <w:basedOn w:val="1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6">
    <w:name w:val="正文文本 字符"/>
    <w:basedOn w:val="10"/>
    <w:link w:val="3"/>
    <w:qFormat/>
    <w:uiPriority w:val="1"/>
    <w:rPr>
      <w:rFonts w:ascii="仿宋" w:hAnsi="仿宋" w:eastAsia="仿宋" w:cs="仿宋"/>
      <w:kern w:val="2"/>
      <w:sz w:val="30"/>
      <w:szCs w:val="3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www.deepinghost.com</Company>
  <Pages>5</Pages>
  <Words>1765</Words>
  <Characters>1817</Characters>
  <Lines>28</Lines>
  <Paragraphs>8</Paragraphs>
  <TotalTime>5</TotalTime>
  <ScaleCrop>false</ScaleCrop>
  <LinksUpToDate>false</LinksUpToDate>
  <CharactersWithSpaces>1829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2023-09-01T09:18:00Z</dcterms:created>
  <dc:creator>田智卿</dc:creator>
  <cp:lastModifiedBy>符立</cp:lastModifiedBy>
  <cp:lastPrinted>2026-01-07T00:28:58Z</cp:lastPrinted>
  <dcterms:modified xsi:type="dcterms:W3CDTF">2026-01-07T00:29:02Z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624813D8C1D0453386F5B5A1250B1BB9_13</vt:lpwstr>
  </property>
  <property fmtid="{D5CDD505-2E9C-101B-9397-08002B2CF9AE}" pid="4" name="KSOTemplateDocerSaveRecord">
    <vt:lpwstr>eyJoZGlkIjoiODZkZTZhMTllYTkyODBhNWY1ZjJiZDQyNWFhYzQ2MzciLCJ1c2VySWQiOiI0ODk4NzA0MzkifQ==</vt:lpwstr>
  </property>
</Properties>
</file>