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A8046">
      <w:pPr>
        <w:keepNext w:val="0"/>
        <w:keepLines w:val="0"/>
        <w:pageBreakBefore w:val="0"/>
        <w:widowControl w:val="0"/>
        <w:kinsoku/>
        <w:wordWrap/>
        <w:overflowPunct/>
        <w:topLinePunct w:val="0"/>
        <w:autoSpaceDE/>
        <w:autoSpaceDN/>
        <w:bidi w:val="0"/>
        <w:adjustRightInd/>
        <w:snapToGrid/>
        <w:spacing w:before="313" w:beforeLines="100" w:after="312" w:afterLines="100" w:line="360" w:lineRule="auto"/>
        <w:jc w:val="center"/>
        <w:textAlignment w:val="auto"/>
        <w:rPr>
          <w:rFonts w:hint="eastAsia" w:ascii="宋体" w:hAnsi="宋体" w:cs="Times New Roman"/>
          <w:b/>
          <w:sz w:val="44"/>
          <w:szCs w:val="44"/>
          <w:highlight w:val="none"/>
          <w:lang w:val="en-US" w:eastAsia="zh-CN"/>
        </w:rPr>
      </w:pPr>
      <w:r>
        <w:rPr>
          <w:rFonts w:hint="eastAsia" w:ascii="宋体" w:hAnsi="宋体" w:eastAsia="宋体" w:cs="Times New Roman"/>
          <w:b/>
          <w:sz w:val="44"/>
          <w:szCs w:val="44"/>
          <w:highlight w:val="none"/>
          <w:lang w:val="en-US" w:eastAsia="zh-CN"/>
        </w:rPr>
        <w:t>医保+AI综合服务管理平台</w:t>
      </w:r>
      <w:r>
        <w:rPr>
          <w:rFonts w:hint="eastAsia" w:ascii="宋体" w:hAnsi="宋体" w:cs="Times New Roman"/>
          <w:b/>
          <w:sz w:val="44"/>
          <w:szCs w:val="44"/>
          <w:highlight w:val="none"/>
          <w:lang w:val="en-US" w:eastAsia="zh-CN"/>
        </w:rPr>
        <w:t>项目需求</w:t>
      </w:r>
    </w:p>
    <w:p w14:paraId="3D9AEF99">
      <w:pPr>
        <w:keepNext w:val="0"/>
        <w:keepLines w:val="0"/>
        <w:pageBreakBefore w:val="0"/>
        <w:widowControl w:val="0"/>
        <w:kinsoku/>
        <w:wordWrap/>
        <w:overflowPunct/>
        <w:topLinePunct w:val="0"/>
        <w:autoSpaceDE/>
        <w:autoSpaceDN/>
        <w:bidi w:val="0"/>
        <w:adjustRightInd/>
        <w:snapToGrid/>
        <w:spacing w:before="313" w:beforeLines="100" w:after="312" w:afterLines="100" w:line="360" w:lineRule="auto"/>
        <w:jc w:val="left"/>
        <w:textAlignment w:val="auto"/>
        <w:rPr>
          <w:rFonts w:hint="default" w:ascii="宋体" w:hAnsi="宋体" w:cs="Times New Roman"/>
          <w:b w:val="0"/>
          <w:bCs/>
          <w:sz w:val="28"/>
          <w:szCs w:val="28"/>
          <w:highlight w:val="none"/>
          <w:u w:val="single"/>
          <w:lang w:val="en-US" w:eastAsia="zh-CN"/>
        </w:rPr>
      </w:pPr>
      <w:r>
        <w:rPr>
          <w:rFonts w:hint="eastAsia" w:ascii="宋体" w:hAnsi="宋体" w:cs="Times New Roman"/>
          <w:b w:val="0"/>
          <w:bCs/>
          <w:sz w:val="28"/>
          <w:szCs w:val="28"/>
          <w:highlight w:val="none"/>
          <w:u w:val="single"/>
          <w:lang w:val="en-US" w:eastAsia="zh-CN"/>
        </w:rPr>
        <w:t>说明：该项目共分4个子包，各厂商可以对其中的任何子包进行响应，可以对全部子包进行响应，也可以对个别子包进行响应。</w:t>
      </w:r>
      <w:bookmarkStart w:id="3" w:name="_GoBack"/>
      <w:bookmarkEnd w:id="3"/>
    </w:p>
    <w:p w14:paraId="62B31D7D">
      <w:pPr>
        <w:keepNext w:val="0"/>
        <w:keepLines w:val="0"/>
        <w:pageBreakBefore w:val="0"/>
        <w:widowControl w:val="0"/>
        <w:kinsoku/>
        <w:wordWrap/>
        <w:overflowPunct/>
        <w:topLinePunct w:val="0"/>
        <w:autoSpaceDE/>
        <w:autoSpaceDN/>
        <w:bidi w:val="0"/>
        <w:adjustRightInd/>
        <w:snapToGrid/>
        <w:spacing w:before="313" w:beforeLines="100" w:after="312" w:afterLines="100" w:line="360" w:lineRule="auto"/>
        <w:jc w:val="center"/>
        <w:textAlignment w:val="auto"/>
        <w:rPr>
          <w:rFonts w:ascii="宋体" w:hAnsi="宋体"/>
          <w:b/>
          <w:sz w:val="44"/>
          <w:szCs w:val="30"/>
          <w:highlight w:val="none"/>
        </w:rPr>
      </w:pPr>
      <w:r>
        <w:rPr>
          <w:rFonts w:hint="eastAsia" w:ascii="宋体" w:hAnsi="宋体" w:eastAsia="宋体" w:cs="Times New Roman"/>
          <w:b/>
          <w:sz w:val="44"/>
          <w:szCs w:val="44"/>
          <w:highlight w:val="none"/>
          <w:lang w:val="en-US" w:eastAsia="zh-CN"/>
        </w:rPr>
        <w:t>医保+AI综合服务管理平台</w:t>
      </w:r>
      <w:r>
        <w:rPr>
          <w:rFonts w:hint="eastAsia" w:ascii="宋体" w:hAnsi="宋体" w:cs="Times New Roman"/>
          <w:b/>
          <w:sz w:val="44"/>
          <w:szCs w:val="44"/>
          <w:highlight w:val="none"/>
          <w:lang w:val="en-US" w:eastAsia="zh-CN"/>
        </w:rPr>
        <w:t>项目子包1</w:t>
      </w:r>
      <w:r>
        <w:rPr>
          <w:rFonts w:hint="eastAsia" w:ascii="宋体" w:hAnsi="宋体" w:eastAsia="宋体" w:cs="Times New Roman"/>
          <w:b/>
          <w:sz w:val="44"/>
          <w:szCs w:val="44"/>
          <w:highlight w:val="none"/>
          <w:lang w:val="en-US" w:eastAsia="zh-CN"/>
        </w:rPr>
        <w:t>需求</w:t>
      </w:r>
    </w:p>
    <w:p w14:paraId="03750E06">
      <w:pPr>
        <w:pStyle w:val="2"/>
        <w:numPr>
          <w:ilvl w:val="0"/>
          <w:numId w:val="3"/>
        </w:numPr>
        <w:spacing w:before="0" w:after="0"/>
        <w:rPr>
          <w:rFonts w:ascii="宋体" w:hAnsi="宋体"/>
          <w:sz w:val="32"/>
          <w:szCs w:val="32"/>
          <w:highlight w:val="none"/>
        </w:rPr>
      </w:pPr>
      <w:r>
        <w:rPr>
          <w:rFonts w:hint="eastAsia" w:ascii="宋体" w:hAnsi="宋体"/>
          <w:sz w:val="32"/>
          <w:szCs w:val="32"/>
          <w:highlight w:val="none"/>
        </w:rPr>
        <w:t>项目名称</w:t>
      </w:r>
    </w:p>
    <w:p w14:paraId="638B057B">
      <w:pPr>
        <w:spacing w:line="360" w:lineRule="auto"/>
        <w:ind w:left="432"/>
        <w:rPr>
          <w:rFonts w:ascii="宋体" w:hAnsi="宋体"/>
          <w:sz w:val="22"/>
          <w:highlight w:val="none"/>
        </w:rPr>
      </w:pPr>
      <w:r>
        <w:rPr>
          <w:rFonts w:hint="eastAsia" w:ascii="宋体" w:hAnsi="宋体"/>
          <w:sz w:val="22"/>
          <w:highlight w:val="none"/>
          <w:lang w:val="en-US" w:eastAsia="zh-CN"/>
        </w:rPr>
        <w:t>子包1</w:t>
      </w:r>
      <w:r>
        <w:rPr>
          <w:rFonts w:hint="eastAsia" w:ascii="宋体" w:hAnsi="宋体"/>
          <w:sz w:val="22"/>
          <w:highlight w:val="none"/>
        </w:rPr>
        <w:t>项目名称：医保控费管理系统</w:t>
      </w:r>
    </w:p>
    <w:p w14:paraId="43409953">
      <w:pPr>
        <w:pStyle w:val="2"/>
        <w:numPr>
          <w:ilvl w:val="0"/>
          <w:numId w:val="3"/>
        </w:numPr>
        <w:spacing w:before="0" w:after="0"/>
        <w:rPr>
          <w:rFonts w:ascii="宋体" w:hAnsi="宋体"/>
          <w:sz w:val="32"/>
          <w:szCs w:val="32"/>
          <w:highlight w:val="none"/>
        </w:rPr>
      </w:pPr>
      <w:r>
        <w:rPr>
          <w:rFonts w:hint="eastAsia" w:ascii="宋体" w:hAnsi="宋体"/>
          <w:sz w:val="32"/>
          <w:szCs w:val="32"/>
          <w:highlight w:val="none"/>
        </w:rPr>
        <w:t>项目内容</w:t>
      </w:r>
    </w:p>
    <w:p w14:paraId="43926A5E">
      <w:pPr>
        <w:spacing w:line="360" w:lineRule="auto"/>
        <w:ind w:left="0" w:leftChars="0"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项目功能</w:t>
      </w:r>
      <w:r>
        <w:rPr>
          <w:rFonts w:hint="default" w:ascii="宋体" w:hAnsi="宋体" w:cs="宋体"/>
          <w:sz w:val="21"/>
          <w:szCs w:val="21"/>
          <w:highlight w:val="none"/>
          <w:lang w:val="en-US" w:eastAsia="zh-CN"/>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58B5F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4F2767DA">
            <w:pPr>
              <w:jc w:val="center"/>
              <w:rPr>
                <w:highlight w:val="none"/>
              </w:rPr>
            </w:pPr>
            <w:r>
              <w:rPr>
                <w:rFonts w:hint="eastAsia"/>
                <w:highlight w:val="none"/>
              </w:rPr>
              <w:t>序号</w:t>
            </w:r>
          </w:p>
        </w:tc>
        <w:tc>
          <w:tcPr>
            <w:tcW w:w="3828" w:type="dxa"/>
            <w:vAlign w:val="top"/>
          </w:tcPr>
          <w:p w14:paraId="7BFE0CD0">
            <w:pPr>
              <w:jc w:val="center"/>
              <w:rPr>
                <w:highlight w:val="none"/>
              </w:rPr>
            </w:pPr>
            <w:r>
              <w:rPr>
                <w:rFonts w:hint="eastAsia"/>
                <w:highlight w:val="none"/>
                <w:lang w:val="en-US" w:eastAsia="zh-CN"/>
              </w:rPr>
              <w:t>模块</w:t>
            </w:r>
            <w:r>
              <w:rPr>
                <w:rFonts w:hint="eastAsia"/>
                <w:highlight w:val="none"/>
              </w:rPr>
              <w:t>名称</w:t>
            </w:r>
          </w:p>
        </w:tc>
        <w:tc>
          <w:tcPr>
            <w:tcW w:w="4536" w:type="dxa"/>
            <w:vAlign w:val="top"/>
          </w:tcPr>
          <w:p w14:paraId="6A772930">
            <w:pPr>
              <w:jc w:val="center"/>
              <w:rPr>
                <w:highlight w:val="none"/>
              </w:rPr>
            </w:pPr>
            <w:r>
              <w:rPr>
                <w:rFonts w:hint="eastAsia"/>
                <w:highlight w:val="none"/>
              </w:rPr>
              <w:t>功能</w:t>
            </w:r>
            <w:r>
              <w:rPr>
                <w:rFonts w:hint="eastAsia"/>
                <w:highlight w:val="none"/>
                <w:lang w:val="en-US" w:eastAsia="zh-CN"/>
              </w:rPr>
              <w:t>描述</w:t>
            </w:r>
          </w:p>
        </w:tc>
      </w:tr>
      <w:tr w14:paraId="1BBF2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83B8159">
            <w:pPr>
              <w:jc w:val="center"/>
              <w:rPr>
                <w:highlight w:val="none"/>
              </w:rPr>
            </w:pPr>
            <w:r>
              <w:rPr>
                <w:highlight w:val="none"/>
              </w:rPr>
              <w:t>1</w:t>
            </w:r>
          </w:p>
        </w:tc>
        <w:tc>
          <w:tcPr>
            <w:tcW w:w="3828" w:type="dxa"/>
          </w:tcPr>
          <w:p w14:paraId="75E58DD9">
            <w:pPr>
              <w:rPr>
                <w:rFonts w:hint="default" w:eastAsia="宋体"/>
                <w:highlight w:val="none"/>
                <w:lang w:val="en-US" w:eastAsia="zh-CN"/>
              </w:rPr>
            </w:pPr>
            <w:r>
              <w:rPr>
                <w:rFonts w:hint="default" w:ascii="宋体" w:hAnsi="宋体" w:cs="宋体"/>
                <w:sz w:val="21"/>
                <w:szCs w:val="21"/>
                <w:highlight w:val="none"/>
                <w:lang w:val="en-US" w:eastAsia="zh-CN"/>
              </w:rPr>
              <w:t>DIP医保控费</w:t>
            </w:r>
          </w:p>
        </w:tc>
        <w:tc>
          <w:tcPr>
            <w:tcW w:w="4536" w:type="dxa"/>
          </w:tcPr>
          <w:p w14:paraId="67BB3EEB">
            <w:pPr>
              <w:rPr>
                <w:rFonts w:hint="eastAsia" w:eastAsia="宋体"/>
                <w:highlight w:val="none"/>
                <w:lang w:val="en-US" w:eastAsia="zh-CN"/>
              </w:rPr>
            </w:pPr>
            <w:r>
              <w:rPr>
                <w:rFonts w:hint="default" w:eastAsia="宋体"/>
                <w:highlight w:val="none"/>
                <w:lang w:val="en-US" w:eastAsia="zh-CN"/>
              </w:rPr>
              <w:fldChar w:fldCharType="begin"/>
            </w:r>
            <w:r>
              <w:rPr>
                <w:rFonts w:hint="default" w:eastAsia="宋体"/>
                <w:highlight w:val="none"/>
                <w:lang w:val="en-US" w:eastAsia="zh-CN"/>
              </w:rPr>
              <w:instrText xml:space="preserve"> HYPERLINK \l "_3.1、I期临床试验病区管理需求" </w:instrText>
            </w:r>
            <w:r>
              <w:rPr>
                <w:rFonts w:hint="default" w:eastAsia="宋体"/>
                <w:highlight w:val="none"/>
                <w:lang w:val="en-US" w:eastAsia="zh-CN"/>
              </w:rPr>
              <w:fldChar w:fldCharType="separate"/>
            </w:r>
            <w:r>
              <w:rPr>
                <w:rFonts w:hint="default" w:eastAsia="宋体"/>
                <w:highlight w:val="none"/>
                <w:lang w:val="en-US" w:eastAsia="zh-CN"/>
              </w:rPr>
              <w:t>配置详见3.1</w:t>
            </w:r>
            <w:r>
              <w:rPr>
                <w:rFonts w:hint="eastAsia"/>
                <w:highlight w:val="none"/>
                <w:lang w:val="en-US" w:eastAsia="zh-CN"/>
              </w:rPr>
              <w:t xml:space="preserve"> </w:t>
            </w:r>
            <w:r>
              <w:rPr>
                <w:rFonts w:hint="default" w:ascii="宋体" w:hAnsi="宋体" w:cs="宋体"/>
                <w:sz w:val="21"/>
                <w:szCs w:val="21"/>
                <w:highlight w:val="none"/>
                <w:lang w:val="en-US" w:eastAsia="zh-CN"/>
              </w:rPr>
              <w:t>DIP医保控费</w:t>
            </w:r>
            <w:r>
              <w:rPr>
                <w:rFonts w:hint="default" w:eastAsia="宋体"/>
                <w:highlight w:val="none"/>
                <w:lang w:val="en-US" w:eastAsia="zh-CN"/>
              </w:rPr>
              <w:fldChar w:fldCharType="end"/>
            </w:r>
            <w:r>
              <w:rPr>
                <w:rFonts w:hint="eastAsia" w:eastAsia="宋体"/>
                <w:highlight w:val="none"/>
                <w:lang w:val="en-US" w:eastAsia="zh-CN"/>
              </w:rPr>
              <w:t>需求</w:t>
            </w:r>
          </w:p>
        </w:tc>
      </w:tr>
      <w:tr w14:paraId="3D0A2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DAC874F">
            <w:pPr>
              <w:jc w:val="center"/>
              <w:rPr>
                <w:highlight w:val="none"/>
              </w:rPr>
            </w:pPr>
            <w:r>
              <w:rPr>
                <w:rFonts w:hint="eastAsia"/>
                <w:highlight w:val="none"/>
              </w:rPr>
              <w:t>2</w:t>
            </w:r>
          </w:p>
        </w:tc>
        <w:tc>
          <w:tcPr>
            <w:tcW w:w="3828" w:type="dxa"/>
          </w:tcPr>
          <w:p w14:paraId="0A643D4E">
            <w:pPr>
              <w:rPr>
                <w:rFonts w:hint="default" w:eastAsia="宋体"/>
                <w:highlight w:val="none"/>
                <w:lang w:val="en-US" w:eastAsia="zh-CN"/>
              </w:rPr>
            </w:pPr>
            <w:r>
              <w:rPr>
                <w:rFonts w:hint="default" w:ascii="宋体" w:hAnsi="宋体" w:cs="宋体"/>
                <w:sz w:val="21"/>
                <w:szCs w:val="21"/>
                <w:highlight w:val="none"/>
                <w:lang w:val="en-US" w:eastAsia="zh-CN"/>
              </w:rPr>
              <w:t>DIP运营分析</w:t>
            </w:r>
          </w:p>
        </w:tc>
        <w:tc>
          <w:tcPr>
            <w:tcW w:w="4536" w:type="dxa"/>
          </w:tcPr>
          <w:p w14:paraId="1338C71E">
            <w:pPr>
              <w:rPr>
                <w:rFonts w:hint="eastAsia" w:eastAsia="宋体"/>
                <w:highlight w:val="none"/>
                <w:lang w:val="en-US" w:eastAsia="zh-CN"/>
              </w:rPr>
            </w:pPr>
            <w:r>
              <w:rPr>
                <w:rFonts w:hint="eastAsia" w:eastAsia="宋体"/>
                <w:highlight w:val="none"/>
                <w:lang w:val="en-US" w:eastAsia="zh-Hans"/>
              </w:rPr>
              <w:fldChar w:fldCharType="begin"/>
            </w:r>
            <w:r>
              <w:rPr>
                <w:rFonts w:hint="eastAsia" w:eastAsia="宋体"/>
                <w:highlight w:val="none"/>
                <w:lang w:val="en-US" w:eastAsia="zh-Hans"/>
              </w:rPr>
              <w:instrText xml:space="preserve"> HYPERLINK \l "_3.2、日间肿瘤病区管理需求" </w:instrText>
            </w:r>
            <w:r>
              <w:rPr>
                <w:rFonts w:hint="eastAsia" w:eastAsia="宋体"/>
                <w:highlight w:val="none"/>
                <w:lang w:val="en-US" w:eastAsia="zh-Hans"/>
              </w:rPr>
              <w:fldChar w:fldCharType="separate"/>
            </w:r>
            <w:r>
              <w:rPr>
                <w:rFonts w:hint="eastAsia" w:eastAsia="宋体"/>
                <w:highlight w:val="none"/>
                <w:lang w:val="en-US" w:eastAsia="zh-Hans"/>
              </w:rPr>
              <w:t>配置详见3.2</w:t>
            </w:r>
            <w:r>
              <w:rPr>
                <w:rFonts w:hint="eastAsia"/>
                <w:highlight w:val="none"/>
                <w:lang w:val="en-US" w:eastAsia="zh-CN"/>
              </w:rPr>
              <w:t xml:space="preserve"> </w:t>
            </w:r>
            <w:r>
              <w:rPr>
                <w:rFonts w:hint="default" w:ascii="宋体" w:hAnsi="宋体" w:cs="宋体"/>
                <w:sz w:val="21"/>
                <w:szCs w:val="21"/>
                <w:highlight w:val="none"/>
                <w:lang w:val="en-US" w:eastAsia="zh-CN"/>
              </w:rPr>
              <w:t>DIP运营分析</w:t>
            </w:r>
            <w:r>
              <w:rPr>
                <w:rFonts w:hint="eastAsia" w:eastAsia="宋体"/>
                <w:highlight w:val="none"/>
                <w:lang w:val="en-US" w:eastAsia="zh-Hans"/>
              </w:rPr>
              <w:fldChar w:fldCharType="end"/>
            </w:r>
            <w:r>
              <w:rPr>
                <w:rFonts w:hint="eastAsia" w:eastAsia="宋体"/>
                <w:highlight w:val="none"/>
                <w:lang w:val="en-US" w:eastAsia="zh-CN"/>
              </w:rPr>
              <w:t>需求</w:t>
            </w:r>
          </w:p>
        </w:tc>
      </w:tr>
      <w:tr w14:paraId="1054E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BB4E825">
            <w:pPr>
              <w:jc w:val="center"/>
              <w:rPr>
                <w:rFonts w:hint="eastAsia" w:eastAsia="宋体"/>
                <w:highlight w:val="none"/>
                <w:lang w:val="en-US" w:eastAsia="zh-CN"/>
              </w:rPr>
            </w:pPr>
            <w:r>
              <w:rPr>
                <w:rFonts w:hint="eastAsia"/>
                <w:highlight w:val="none"/>
                <w:lang w:val="en-US" w:eastAsia="zh-CN"/>
              </w:rPr>
              <w:t>3</w:t>
            </w:r>
          </w:p>
        </w:tc>
        <w:tc>
          <w:tcPr>
            <w:tcW w:w="3828" w:type="dxa"/>
          </w:tcPr>
          <w:p w14:paraId="27054CBF">
            <w:pPr>
              <w:rPr>
                <w:rFonts w:hint="default"/>
                <w:highlight w:val="none"/>
                <w:lang w:val="en-US" w:eastAsia="zh-CN"/>
              </w:rPr>
            </w:pPr>
            <w:r>
              <w:rPr>
                <w:rFonts w:hint="default" w:ascii="宋体" w:hAnsi="宋体" w:cs="宋体"/>
                <w:sz w:val="21"/>
                <w:szCs w:val="21"/>
                <w:highlight w:val="none"/>
                <w:lang w:val="en-US" w:eastAsia="zh-CN"/>
              </w:rPr>
              <w:t>医保精细化分级管控</w:t>
            </w:r>
          </w:p>
        </w:tc>
        <w:tc>
          <w:tcPr>
            <w:tcW w:w="4536" w:type="dxa"/>
          </w:tcPr>
          <w:p w14:paraId="1169294A">
            <w:pPr>
              <w:rPr>
                <w:rFonts w:hint="eastAsia" w:eastAsia="宋体"/>
                <w:highlight w:val="none"/>
                <w:lang w:val="en-US" w:eastAsia="zh-Hans"/>
              </w:rPr>
            </w:pPr>
            <w:r>
              <w:rPr>
                <w:rFonts w:hint="eastAsia" w:eastAsia="宋体"/>
                <w:highlight w:val="none"/>
                <w:lang w:val="en-US" w:eastAsia="zh-Hans"/>
              </w:rPr>
              <w:fldChar w:fldCharType="begin"/>
            </w:r>
            <w:r>
              <w:rPr>
                <w:rFonts w:hint="eastAsia" w:eastAsia="宋体"/>
                <w:highlight w:val="none"/>
                <w:lang w:val="en-US" w:eastAsia="zh-Hans"/>
              </w:rPr>
              <w:instrText xml:space="preserve"> HYPERLINK \l "_3.3、对账业务需求" </w:instrText>
            </w:r>
            <w:r>
              <w:rPr>
                <w:rFonts w:hint="eastAsia" w:eastAsia="宋体"/>
                <w:highlight w:val="none"/>
                <w:lang w:val="en-US" w:eastAsia="zh-Hans"/>
              </w:rPr>
              <w:fldChar w:fldCharType="separate"/>
            </w:r>
            <w:r>
              <w:rPr>
                <w:rFonts w:hint="eastAsia" w:eastAsia="宋体"/>
                <w:highlight w:val="none"/>
                <w:lang w:val="en-US" w:eastAsia="zh-Hans"/>
              </w:rPr>
              <w:t>配置详见3.3</w:t>
            </w:r>
            <w:r>
              <w:rPr>
                <w:rFonts w:hint="default" w:ascii="宋体" w:hAnsi="宋体" w:cs="宋体"/>
                <w:sz w:val="21"/>
                <w:szCs w:val="21"/>
                <w:highlight w:val="none"/>
                <w:lang w:val="en-US" w:eastAsia="zh-CN"/>
              </w:rPr>
              <w:t>医保精细化分级管控</w:t>
            </w:r>
            <w:r>
              <w:rPr>
                <w:rFonts w:hint="eastAsia" w:eastAsia="宋体"/>
                <w:highlight w:val="none"/>
                <w:lang w:val="en-US" w:eastAsia="zh-Hans"/>
              </w:rPr>
              <w:t>需求</w:t>
            </w:r>
            <w:r>
              <w:rPr>
                <w:rFonts w:hint="eastAsia" w:eastAsia="宋体"/>
                <w:highlight w:val="none"/>
                <w:lang w:val="en-US" w:eastAsia="zh-Hans"/>
              </w:rPr>
              <w:fldChar w:fldCharType="end"/>
            </w:r>
          </w:p>
        </w:tc>
      </w:tr>
      <w:tr w14:paraId="145A2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4A7134F">
            <w:pPr>
              <w:jc w:val="center"/>
              <w:rPr>
                <w:rFonts w:hint="eastAsia" w:eastAsia="宋体"/>
                <w:highlight w:val="none"/>
                <w:lang w:val="en-US" w:eastAsia="zh-CN"/>
              </w:rPr>
            </w:pPr>
            <w:r>
              <w:rPr>
                <w:rFonts w:hint="eastAsia"/>
                <w:highlight w:val="none"/>
                <w:lang w:val="en-US" w:eastAsia="zh-CN"/>
              </w:rPr>
              <w:t>4</w:t>
            </w:r>
          </w:p>
        </w:tc>
        <w:tc>
          <w:tcPr>
            <w:tcW w:w="3828" w:type="dxa"/>
          </w:tcPr>
          <w:p w14:paraId="5CFA70B1">
            <w:pPr>
              <w:rPr>
                <w:rFonts w:hint="default" w:ascii="Times New Roman" w:hAnsi="Times New Roman" w:eastAsia="宋体" w:cs="Times New Roman"/>
                <w:highlight w:val="none"/>
                <w:lang w:val="en-US" w:eastAsia="zh-CN"/>
              </w:rPr>
            </w:pPr>
            <w:r>
              <w:rPr>
                <w:rFonts w:hint="default" w:ascii="宋体" w:hAnsi="宋体" w:cs="宋体"/>
                <w:sz w:val="21"/>
                <w:szCs w:val="21"/>
                <w:highlight w:val="none"/>
                <w:lang w:val="en-US" w:eastAsia="zh-CN"/>
              </w:rPr>
              <w:t>医保智能简报</w:t>
            </w:r>
          </w:p>
        </w:tc>
        <w:tc>
          <w:tcPr>
            <w:tcW w:w="4536" w:type="dxa"/>
          </w:tcPr>
          <w:p w14:paraId="4B814BD6">
            <w:pPr>
              <w:rPr>
                <w:rFonts w:hint="default" w:eastAsia="宋体"/>
                <w:highlight w:val="none"/>
                <w:lang w:val="en-US" w:eastAsia="zh-CN"/>
              </w:rPr>
            </w:pPr>
            <w:r>
              <w:rPr>
                <w:rFonts w:hint="default" w:eastAsia="宋体"/>
                <w:highlight w:val="none"/>
                <w:lang w:val="en-US" w:eastAsia="zh-CN"/>
              </w:rPr>
              <w:fldChar w:fldCharType="begin"/>
            </w:r>
            <w:r>
              <w:rPr>
                <w:rFonts w:hint="default" w:eastAsia="宋体"/>
                <w:highlight w:val="none"/>
                <w:lang w:val="en-US" w:eastAsia="zh-CN"/>
              </w:rPr>
              <w:instrText xml:space="preserve"> HYPERLINK \l "_3.3、OPO供体管理需求" </w:instrText>
            </w:r>
            <w:r>
              <w:rPr>
                <w:rFonts w:hint="default" w:eastAsia="宋体"/>
                <w:highlight w:val="none"/>
                <w:lang w:val="en-US" w:eastAsia="zh-CN"/>
              </w:rPr>
              <w:fldChar w:fldCharType="separate"/>
            </w:r>
            <w:r>
              <w:rPr>
                <w:rFonts w:hint="default" w:eastAsia="宋体"/>
                <w:highlight w:val="none"/>
                <w:lang w:val="en-US" w:eastAsia="zh-CN"/>
              </w:rPr>
              <w:t>配置详见3.</w:t>
            </w:r>
            <w:r>
              <w:rPr>
                <w:rFonts w:hint="eastAsia" w:eastAsia="宋体"/>
                <w:highlight w:val="none"/>
                <w:lang w:val="en-US" w:eastAsia="zh-CN"/>
              </w:rPr>
              <w:t>4</w:t>
            </w:r>
            <w:r>
              <w:rPr>
                <w:rFonts w:hint="default" w:ascii="Times New Roman" w:hAnsi="Times New Roman" w:eastAsia="宋体" w:cs="Times New Roman"/>
                <w:highlight w:val="none"/>
                <w:lang w:val="en-US" w:eastAsia="zh-CN"/>
              </w:rPr>
              <w:t>医</w:t>
            </w:r>
            <w:r>
              <w:rPr>
                <w:rFonts w:hint="default" w:ascii="宋体" w:hAnsi="宋体" w:cs="宋体"/>
                <w:sz w:val="21"/>
                <w:szCs w:val="21"/>
                <w:highlight w:val="none"/>
                <w:lang w:val="en-US" w:eastAsia="zh-CN"/>
              </w:rPr>
              <w:t>保智能简报</w:t>
            </w:r>
            <w:r>
              <w:rPr>
                <w:rFonts w:hint="eastAsia" w:eastAsia="宋体"/>
                <w:highlight w:val="none"/>
                <w:lang w:val="en-US" w:eastAsia="zh-CN"/>
              </w:rPr>
              <w:t>需求</w:t>
            </w:r>
            <w:r>
              <w:rPr>
                <w:rFonts w:hint="default" w:eastAsia="宋体"/>
                <w:highlight w:val="none"/>
                <w:lang w:val="en-US" w:eastAsia="zh-CN"/>
              </w:rPr>
              <w:fldChar w:fldCharType="end"/>
            </w:r>
          </w:p>
        </w:tc>
      </w:tr>
    </w:tbl>
    <w:p w14:paraId="4C77F5DC">
      <w:pPr>
        <w:pStyle w:val="50"/>
        <w:keepNext/>
        <w:keepLines/>
        <w:numPr>
          <w:ilvl w:val="0"/>
          <w:numId w:val="1"/>
        </w:numPr>
        <w:spacing w:line="578" w:lineRule="auto"/>
        <w:ind w:firstLineChars="0"/>
        <w:outlineLvl w:val="0"/>
        <w:rPr>
          <w:rFonts w:ascii="宋体" w:hAnsi="宋体" w:eastAsia="宋体"/>
          <w:b/>
          <w:bCs/>
          <w:vanish/>
          <w:kern w:val="44"/>
          <w:sz w:val="44"/>
          <w:szCs w:val="44"/>
          <w:highlight w:val="none"/>
        </w:rPr>
      </w:pPr>
    </w:p>
    <w:p w14:paraId="2C24CD41">
      <w:pPr>
        <w:pStyle w:val="50"/>
        <w:keepNext/>
        <w:keepLines/>
        <w:numPr>
          <w:ilvl w:val="0"/>
          <w:numId w:val="1"/>
        </w:numPr>
        <w:spacing w:line="578" w:lineRule="auto"/>
        <w:ind w:firstLineChars="0"/>
        <w:outlineLvl w:val="0"/>
        <w:rPr>
          <w:rFonts w:ascii="宋体" w:hAnsi="宋体" w:eastAsia="宋体"/>
          <w:b/>
          <w:bCs/>
          <w:vanish/>
          <w:kern w:val="44"/>
          <w:sz w:val="44"/>
          <w:szCs w:val="44"/>
          <w:highlight w:val="none"/>
        </w:rPr>
      </w:pPr>
    </w:p>
    <w:p w14:paraId="365BDF1F">
      <w:pPr>
        <w:pStyle w:val="50"/>
        <w:keepNext/>
        <w:keepLines/>
        <w:numPr>
          <w:ilvl w:val="0"/>
          <w:numId w:val="1"/>
        </w:numPr>
        <w:spacing w:line="578" w:lineRule="auto"/>
        <w:ind w:firstLineChars="0"/>
        <w:outlineLvl w:val="0"/>
        <w:rPr>
          <w:rFonts w:ascii="宋体" w:hAnsi="宋体" w:eastAsia="宋体"/>
          <w:b/>
          <w:bCs/>
          <w:vanish/>
          <w:kern w:val="44"/>
          <w:sz w:val="44"/>
          <w:szCs w:val="44"/>
          <w:highlight w:val="none"/>
        </w:rPr>
      </w:pPr>
    </w:p>
    <w:p w14:paraId="1ECDC585">
      <w:pPr>
        <w:pStyle w:val="50"/>
        <w:keepNext/>
        <w:keepLines/>
        <w:numPr>
          <w:ilvl w:val="1"/>
          <w:numId w:val="1"/>
        </w:numPr>
        <w:spacing w:line="578" w:lineRule="auto"/>
        <w:ind w:firstLineChars="0"/>
        <w:outlineLvl w:val="0"/>
        <w:rPr>
          <w:rFonts w:ascii="宋体" w:hAnsi="宋体" w:eastAsia="宋体"/>
          <w:b/>
          <w:bCs/>
          <w:vanish/>
          <w:kern w:val="44"/>
          <w:sz w:val="44"/>
          <w:szCs w:val="44"/>
          <w:highlight w:val="none"/>
        </w:rPr>
      </w:pPr>
    </w:p>
    <w:p w14:paraId="1BA02C4B">
      <w:pPr>
        <w:rPr>
          <w:highlight w:val="none"/>
        </w:rPr>
      </w:pPr>
    </w:p>
    <w:p w14:paraId="7315341B">
      <w:pPr>
        <w:pStyle w:val="2"/>
        <w:numPr>
          <w:ilvl w:val="0"/>
          <w:numId w:val="3"/>
        </w:numPr>
        <w:spacing w:before="0" w:after="0"/>
        <w:rPr>
          <w:rFonts w:ascii="宋体" w:hAnsi="宋体"/>
          <w:sz w:val="32"/>
          <w:szCs w:val="32"/>
          <w:highlight w:val="none"/>
        </w:rPr>
      </w:pPr>
      <w:r>
        <w:rPr>
          <w:rFonts w:hint="eastAsia" w:ascii="宋体" w:hAnsi="宋体"/>
          <w:sz w:val="32"/>
          <w:szCs w:val="32"/>
          <w:highlight w:val="none"/>
        </w:rPr>
        <w:t>详细功能描述</w:t>
      </w:r>
    </w:p>
    <w:p w14:paraId="35A0E5A1">
      <w:pPr>
        <w:spacing w:line="360" w:lineRule="auto"/>
        <w:ind w:left="0" w:leftChars="0"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围绕医保费用管理与运营分析需要，构建覆盖“事前提醒、事中监测、事后分析”三位一体的全流程精细化管理模式，提升医保费用管理的精细化、智能化和分层分类管理水平。系统能够面向医院管理层、医保科、临床科室管理者及临床医师等不同角色，提供差异化的信息服务与管控支持，辅助开展病种管理、费用分析、运营研判和决策支持。系统应结合医院医保运行实际，形成定期分析、动态监测、及时预警和结果反馈的管理闭环，另需支持与院内系统对接，并通过电脑端或移动端形成智能简报，便于相关管理人员及时掌握医保运营情况。</w:t>
      </w:r>
    </w:p>
    <w:p w14:paraId="01F69CED">
      <w:pPr>
        <w:pStyle w:val="3"/>
        <w:spacing w:before="0" w:after="0"/>
        <w:rPr>
          <w:rFonts w:hint="default" w:ascii="宋体" w:hAnsi="宋体" w:cs="宋体"/>
          <w:sz w:val="21"/>
          <w:szCs w:val="21"/>
          <w:highlight w:val="none"/>
          <w:lang w:val="en-US" w:eastAsia="zh-CN"/>
        </w:rPr>
      </w:pPr>
      <w:bookmarkStart w:id="0" w:name="_3.1、门诊无纸化系统功能"/>
      <w:bookmarkStart w:id="1" w:name="_3.1、I期临床试验病区管理需求"/>
      <w:r>
        <w:rPr>
          <w:rFonts w:ascii="宋体" w:hAnsi="宋体" w:eastAsia="宋体"/>
          <w:sz w:val="24"/>
          <w:szCs w:val="24"/>
          <w:highlight w:val="none"/>
        </w:rPr>
        <w:t>3.1</w:t>
      </w:r>
      <w:bookmarkEnd w:id="0"/>
      <w:bookmarkEnd w:id="1"/>
      <w:bookmarkStart w:id="2" w:name="_6.1.1、大数据服务器"/>
      <w:bookmarkEnd w:id="2"/>
      <w:r>
        <w:rPr>
          <w:rFonts w:hint="eastAsia" w:ascii="宋体" w:hAnsi="宋体" w:eastAsia="宋体"/>
          <w:sz w:val="24"/>
          <w:szCs w:val="24"/>
          <w:highlight w:val="none"/>
          <w:lang w:eastAsia="zh-CN"/>
        </w:rPr>
        <w:t>、</w:t>
      </w:r>
      <w:r>
        <w:rPr>
          <w:rFonts w:hint="eastAsia" w:ascii="宋体" w:hAnsi="宋体" w:eastAsia="宋体"/>
          <w:sz w:val="24"/>
          <w:szCs w:val="24"/>
          <w:highlight w:val="none"/>
        </w:rPr>
        <w:t>DIP医保控费</w:t>
      </w:r>
      <w:r>
        <w:rPr>
          <w:rFonts w:hint="eastAsia" w:ascii="宋体" w:hAnsi="宋体" w:eastAsia="宋体"/>
          <w:sz w:val="24"/>
          <w:szCs w:val="24"/>
          <w:highlight w:val="none"/>
          <w:lang w:val="en-US" w:eastAsia="zh-CN"/>
        </w:rPr>
        <w:t>需求</w:t>
      </w:r>
    </w:p>
    <w:p w14:paraId="0CC5D5FB">
      <w:pPr>
        <w:spacing w:line="360" w:lineRule="auto"/>
        <w:ind w:left="0" w:leftChars="0" w:firstLine="420" w:firstLineChars="200"/>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在现有DIP管理系统基础上，以最新医保政策为指南，</w:t>
      </w:r>
      <w:r>
        <w:rPr>
          <w:rFonts w:hint="eastAsia" w:ascii="宋体" w:hAnsi="宋体" w:cs="宋体"/>
          <w:sz w:val="21"/>
          <w:szCs w:val="21"/>
          <w:highlight w:val="none"/>
          <w:lang w:val="en-US" w:eastAsia="zh-CN"/>
        </w:rPr>
        <w:t>建立或完善</w:t>
      </w:r>
      <w:r>
        <w:rPr>
          <w:rFonts w:hint="default" w:ascii="宋体" w:hAnsi="宋体" w:cs="宋体"/>
          <w:sz w:val="21"/>
          <w:szCs w:val="21"/>
          <w:highlight w:val="none"/>
          <w:lang w:val="en-US" w:eastAsia="zh-CN"/>
        </w:rPr>
        <w:t>医保分组</w:t>
      </w:r>
      <w:r>
        <w:rPr>
          <w:rFonts w:hint="eastAsia" w:ascii="宋体" w:hAnsi="宋体" w:cs="宋体"/>
          <w:sz w:val="21"/>
          <w:szCs w:val="21"/>
          <w:highlight w:val="none"/>
          <w:lang w:val="en-US" w:eastAsia="zh-CN"/>
        </w:rPr>
        <w:t>分组管理能力</w:t>
      </w:r>
      <w:r>
        <w:rPr>
          <w:rFonts w:hint="default" w:ascii="宋体" w:hAnsi="宋体" w:cs="宋体"/>
          <w:sz w:val="21"/>
          <w:szCs w:val="21"/>
          <w:highlight w:val="none"/>
          <w:lang w:val="en-US" w:eastAsia="zh-CN"/>
        </w:rPr>
        <w:t>，对病例及时有效地辅助分组，提供实时测算和提醒，减少因病例分组不准确而导致的医保基金浪费；同时，对患者的医疗费用进行实时监测</w:t>
      </w:r>
      <w:r>
        <w:rPr>
          <w:rFonts w:hint="eastAsia" w:ascii="宋体" w:hAnsi="宋体" w:cs="宋体"/>
          <w:sz w:val="21"/>
          <w:szCs w:val="21"/>
          <w:highlight w:val="none"/>
          <w:lang w:val="en-US" w:eastAsia="zh-CN"/>
        </w:rPr>
        <w:t>和风险识别</w:t>
      </w:r>
      <w:r>
        <w:rPr>
          <w:rFonts w:hint="default" w:ascii="宋体" w:hAnsi="宋体" w:cs="宋体"/>
          <w:sz w:val="21"/>
          <w:szCs w:val="21"/>
          <w:highlight w:val="none"/>
          <w:lang w:val="en-US" w:eastAsia="zh-CN"/>
        </w:rPr>
        <w:t>，当出现超额风险时，实时预警，</w:t>
      </w:r>
      <w:r>
        <w:rPr>
          <w:rFonts w:hint="eastAsia" w:ascii="宋体" w:hAnsi="宋体" w:cs="宋体"/>
          <w:sz w:val="21"/>
          <w:szCs w:val="21"/>
          <w:highlight w:val="none"/>
          <w:lang w:val="en-US" w:eastAsia="zh-CN"/>
        </w:rPr>
        <w:t>辅助</w:t>
      </w:r>
      <w:r>
        <w:rPr>
          <w:rFonts w:hint="default" w:ascii="宋体" w:hAnsi="宋体" w:cs="宋体"/>
          <w:sz w:val="21"/>
          <w:szCs w:val="21"/>
          <w:highlight w:val="none"/>
          <w:lang w:val="en-US" w:eastAsia="zh-CN"/>
        </w:rPr>
        <w:t>医保科及时干预，在诊疗接诊过程中对超额风险进行刹车，尽可能在医疗质量与医疗效益中达到最佳平衡</w:t>
      </w:r>
      <w:r>
        <w:rPr>
          <w:rFonts w:hint="eastAsia" w:ascii="宋体" w:hAnsi="宋体" w:cs="宋体"/>
          <w:sz w:val="21"/>
          <w:szCs w:val="21"/>
          <w:highlight w:val="none"/>
          <w:lang w:val="en-US" w:eastAsia="zh-CN"/>
        </w:rPr>
        <w:t>。</w:t>
      </w:r>
    </w:p>
    <w:p w14:paraId="701FFC4F">
      <w:pPr>
        <w:pStyle w:val="3"/>
        <w:spacing w:before="0" w:after="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3.2、</w:t>
      </w:r>
      <w:r>
        <w:rPr>
          <w:rFonts w:hint="default" w:ascii="宋体" w:hAnsi="宋体" w:eastAsia="宋体"/>
          <w:sz w:val="24"/>
          <w:szCs w:val="24"/>
          <w:highlight w:val="none"/>
          <w:lang w:val="en-US" w:eastAsia="zh-CN"/>
        </w:rPr>
        <w:t>DIP运营分析</w:t>
      </w:r>
      <w:r>
        <w:rPr>
          <w:rFonts w:hint="eastAsia" w:ascii="宋体" w:hAnsi="宋体" w:eastAsia="宋体"/>
          <w:sz w:val="24"/>
          <w:szCs w:val="24"/>
          <w:highlight w:val="none"/>
          <w:lang w:val="en-US" w:eastAsia="zh-CN"/>
        </w:rPr>
        <w:t>需求</w:t>
      </w:r>
    </w:p>
    <w:p w14:paraId="18D496A9">
      <w:pPr>
        <w:numPr>
          <w:ilvl w:val="0"/>
          <w:numId w:val="0"/>
        </w:numPr>
        <w:spacing w:line="360" w:lineRule="auto"/>
        <w:ind w:firstLine="420" w:firstLineChars="0"/>
        <w:rPr>
          <w:rFonts w:hint="eastAsia" w:ascii="宋体" w:hAnsi="宋体" w:cs="宋体"/>
          <w:sz w:val="21"/>
          <w:szCs w:val="21"/>
          <w:highlight w:val="none"/>
          <w:lang w:val="en-US" w:eastAsia="zh-CN"/>
        </w:rPr>
      </w:pPr>
      <w:r>
        <w:rPr>
          <w:rFonts w:hint="default" w:ascii="宋体" w:hAnsi="宋体" w:cs="宋体"/>
          <w:sz w:val="21"/>
          <w:szCs w:val="21"/>
          <w:highlight w:val="none"/>
          <w:lang w:val="en-US" w:eastAsia="zh-CN"/>
        </w:rPr>
        <w:t>借助大数据分析技术，</w:t>
      </w:r>
      <w:r>
        <w:rPr>
          <w:rFonts w:hint="eastAsia" w:ascii="宋体" w:hAnsi="宋体" w:cs="宋体"/>
          <w:sz w:val="21"/>
          <w:szCs w:val="21"/>
          <w:highlight w:val="none"/>
          <w:lang w:val="en-US" w:eastAsia="zh-CN"/>
        </w:rPr>
        <w:t>覆盖</w:t>
      </w:r>
      <w:r>
        <w:rPr>
          <w:rFonts w:hint="default" w:ascii="宋体" w:hAnsi="宋体" w:cs="宋体"/>
          <w:sz w:val="21"/>
          <w:szCs w:val="21"/>
          <w:highlight w:val="none"/>
          <w:lang w:val="en-US" w:eastAsia="zh-CN"/>
        </w:rPr>
        <w:t>全院、专科、</w:t>
      </w:r>
      <w:r>
        <w:rPr>
          <w:rFonts w:hint="eastAsia" w:ascii="宋体" w:hAnsi="宋体" w:cs="宋体"/>
          <w:sz w:val="21"/>
          <w:szCs w:val="21"/>
          <w:highlight w:val="none"/>
          <w:lang w:val="en-US" w:eastAsia="zh-CN"/>
        </w:rPr>
        <w:t>科室、</w:t>
      </w:r>
      <w:r>
        <w:rPr>
          <w:rFonts w:hint="default" w:ascii="宋体" w:hAnsi="宋体" w:cs="宋体"/>
          <w:sz w:val="21"/>
          <w:szCs w:val="21"/>
          <w:highlight w:val="none"/>
          <w:lang w:val="en-US" w:eastAsia="zh-CN"/>
        </w:rPr>
        <w:t>医生</w:t>
      </w:r>
      <w:r>
        <w:rPr>
          <w:rFonts w:hint="eastAsia" w:ascii="宋体" w:hAnsi="宋体" w:cs="宋体"/>
          <w:sz w:val="21"/>
          <w:szCs w:val="21"/>
          <w:highlight w:val="none"/>
          <w:lang w:val="en-US" w:eastAsia="zh-CN"/>
        </w:rPr>
        <w:t>等不同管理层级，</w:t>
      </w:r>
      <w:r>
        <w:rPr>
          <w:rFonts w:hint="default" w:ascii="宋体" w:hAnsi="宋体" w:cs="宋体"/>
          <w:sz w:val="21"/>
          <w:szCs w:val="21"/>
          <w:highlight w:val="none"/>
          <w:lang w:val="en-US" w:eastAsia="zh-CN"/>
        </w:rPr>
        <w:t>并支持围绕病种分值付费、门诊、生育、异地医保等</w:t>
      </w:r>
      <w:r>
        <w:rPr>
          <w:rFonts w:hint="eastAsia" w:ascii="宋体" w:hAnsi="宋体" w:cs="宋体"/>
          <w:sz w:val="21"/>
          <w:szCs w:val="21"/>
          <w:highlight w:val="none"/>
          <w:lang w:val="en-US" w:eastAsia="zh-CN"/>
        </w:rPr>
        <w:t>业务</w:t>
      </w:r>
      <w:r>
        <w:rPr>
          <w:rFonts w:hint="default" w:ascii="宋体" w:hAnsi="宋体" w:cs="宋体"/>
          <w:sz w:val="21"/>
          <w:szCs w:val="21"/>
          <w:highlight w:val="none"/>
          <w:lang w:val="en-US" w:eastAsia="zh-CN"/>
        </w:rPr>
        <w:t>场景进行全面、多角度、深度化分析，为医院整体和医生个体</w:t>
      </w:r>
      <w:r>
        <w:rPr>
          <w:rFonts w:hint="eastAsia" w:ascii="宋体" w:hAnsi="宋体" w:cs="宋体"/>
          <w:sz w:val="21"/>
          <w:szCs w:val="21"/>
          <w:highlight w:val="none"/>
          <w:lang w:val="en-US" w:eastAsia="zh-CN"/>
        </w:rPr>
        <w:t>制定</w:t>
      </w:r>
      <w:r>
        <w:rPr>
          <w:rFonts w:hint="default" w:ascii="宋体" w:hAnsi="宋体" w:cs="宋体"/>
          <w:sz w:val="21"/>
          <w:szCs w:val="21"/>
          <w:highlight w:val="none"/>
          <w:lang w:val="en-US" w:eastAsia="zh-CN"/>
        </w:rPr>
        <w:t>医保管理工作目标和策略、发现医保管理的薄弱环节、客观评价医保控费效果、优化资源配置、调整工作策略等提供客观依据</w:t>
      </w:r>
      <w:r>
        <w:rPr>
          <w:rFonts w:hint="eastAsia" w:ascii="宋体" w:hAnsi="宋体" w:cs="宋体"/>
          <w:sz w:val="21"/>
          <w:szCs w:val="21"/>
          <w:highlight w:val="none"/>
          <w:lang w:val="en-US" w:eastAsia="zh-CN"/>
        </w:rPr>
        <w:t>。</w:t>
      </w:r>
    </w:p>
    <w:p w14:paraId="42143665">
      <w:pPr>
        <w:numPr>
          <w:ilvl w:val="0"/>
          <w:numId w:val="0"/>
        </w:numPr>
        <w:spacing w:line="360" w:lineRule="auto"/>
        <w:rPr>
          <w:rFonts w:hint="default" w:ascii="宋体" w:hAnsi="宋体" w:cs="宋体"/>
          <w:sz w:val="21"/>
          <w:szCs w:val="21"/>
          <w:highlight w:val="none"/>
          <w:lang w:val="en-US" w:eastAsia="zh-CN"/>
        </w:rPr>
      </w:pPr>
    </w:p>
    <w:p w14:paraId="60C941A6">
      <w:pPr>
        <w:pStyle w:val="3"/>
        <w:spacing w:before="0" w:after="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3.3、</w:t>
      </w:r>
      <w:r>
        <w:rPr>
          <w:rFonts w:hint="default" w:ascii="宋体" w:hAnsi="宋体" w:eastAsia="宋体"/>
          <w:sz w:val="24"/>
          <w:szCs w:val="24"/>
          <w:highlight w:val="none"/>
          <w:lang w:val="en-US" w:eastAsia="zh-CN"/>
        </w:rPr>
        <w:t>医保精细化分级管控</w:t>
      </w:r>
      <w:r>
        <w:rPr>
          <w:rFonts w:hint="eastAsia" w:ascii="宋体" w:hAnsi="宋体" w:eastAsia="宋体"/>
          <w:sz w:val="24"/>
          <w:szCs w:val="24"/>
          <w:highlight w:val="none"/>
          <w:lang w:val="en-US" w:eastAsia="zh-CN"/>
        </w:rPr>
        <w:t>需求</w:t>
      </w:r>
    </w:p>
    <w:p w14:paraId="0A95A0EA">
      <w:pPr>
        <w:numPr>
          <w:ilvl w:val="0"/>
          <w:numId w:val="0"/>
        </w:numPr>
        <w:spacing w:line="360" w:lineRule="auto"/>
        <w:ind w:firstLine="420" w:firstLineChars="0"/>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分别面向医院管理层、医保科、临床科室负责人和</w:t>
      </w:r>
      <w:r>
        <w:rPr>
          <w:rFonts w:hint="eastAsia" w:ascii="宋体" w:hAnsi="宋体" w:cs="宋体"/>
          <w:sz w:val="21"/>
          <w:szCs w:val="21"/>
          <w:highlight w:val="none"/>
          <w:lang w:val="en-US" w:eastAsia="zh-CN"/>
        </w:rPr>
        <w:t>医生</w:t>
      </w:r>
      <w:r>
        <w:rPr>
          <w:rFonts w:hint="default" w:ascii="宋体" w:hAnsi="宋体" w:cs="宋体"/>
          <w:sz w:val="21"/>
          <w:szCs w:val="21"/>
          <w:highlight w:val="none"/>
          <w:lang w:val="en-US" w:eastAsia="zh-CN"/>
        </w:rPr>
        <w:t>提供查询门户加强对病种的精细化分级管控，通过八二法则、波士顿矩阵分析、专科专病对比分析等多种方法，为医院指明优势病种、重点关注病种、劣势病种和潜力病种，从每类病种挑选出核心病种作为努力方向，最后通过同病同质同价原则，通过标杆的设立推动医院的学科建设</w:t>
      </w:r>
      <w:r>
        <w:rPr>
          <w:rFonts w:hint="eastAsia" w:ascii="宋体" w:hAnsi="宋体" w:cs="宋体"/>
          <w:sz w:val="21"/>
          <w:szCs w:val="21"/>
          <w:highlight w:val="none"/>
          <w:lang w:val="en-US" w:eastAsia="zh-CN"/>
        </w:rPr>
        <w:t>。</w:t>
      </w:r>
    </w:p>
    <w:p w14:paraId="3F6EB9A6">
      <w:pPr>
        <w:pStyle w:val="3"/>
        <w:spacing w:before="0" w:after="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3.</w:t>
      </w:r>
      <w:r>
        <w:rPr>
          <w:rFonts w:hint="default" w:ascii="宋体" w:hAnsi="宋体" w:eastAsia="宋体"/>
          <w:sz w:val="24"/>
          <w:szCs w:val="24"/>
          <w:highlight w:val="none"/>
          <w:lang w:val="en-US" w:eastAsia="zh-CN"/>
        </w:rPr>
        <w:t>4</w:t>
      </w:r>
      <w:r>
        <w:rPr>
          <w:rFonts w:hint="eastAsia" w:ascii="宋体" w:hAnsi="宋体" w:eastAsia="宋体"/>
          <w:sz w:val="24"/>
          <w:szCs w:val="24"/>
          <w:highlight w:val="none"/>
          <w:lang w:val="en-US" w:eastAsia="zh-CN"/>
        </w:rPr>
        <w:t>、</w:t>
      </w:r>
      <w:r>
        <w:rPr>
          <w:rFonts w:hint="default" w:ascii="宋体" w:hAnsi="宋体" w:eastAsia="宋体"/>
          <w:sz w:val="24"/>
          <w:szCs w:val="24"/>
          <w:highlight w:val="none"/>
          <w:lang w:val="en-US" w:eastAsia="zh-CN"/>
        </w:rPr>
        <w:t>医保智能简报</w:t>
      </w:r>
      <w:r>
        <w:rPr>
          <w:rFonts w:hint="eastAsia" w:ascii="宋体" w:hAnsi="宋体" w:eastAsia="宋体"/>
          <w:sz w:val="24"/>
          <w:szCs w:val="24"/>
          <w:highlight w:val="none"/>
          <w:lang w:val="en-US" w:eastAsia="zh-CN"/>
        </w:rPr>
        <w:t>需求</w:t>
      </w:r>
    </w:p>
    <w:p w14:paraId="559952B4">
      <w:pPr>
        <w:numPr>
          <w:ilvl w:val="0"/>
          <w:numId w:val="0"/>
        </w:numPr>
        <w:spacing w:line="360" w:lineRule="auto"/>
        <w:ind w:firstLine="420" w:firstLineChars="0"/>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面向医院管理层、医保科和临床科室负责人提供医保运营简报</w:t>
      </w:r>
      <w:r>
        <w:rPr>
          <w:rFonts w:hint="eastAsia" w:ascii="宋体" w:hAnsi="宋体" w:cs="宋体"/>
          <w:sz w:val="21"/>
          <w:szCs w:val="21"/>
          <w:highlight w:val="none"/>
          <w:lang w:val="en-US" w:eastAsia="zh-CN"/>
        </w:rPr>
        <w:t>服务</w:t>
      </w:r>
      <w:r>
        <w:rPr>
          <w:rFonts w:hint="default" w:ascii="宋体" w:hAnsi="宋体" w:cs="宋体"/>
          <w:sz w:val="21"/>
          <w:szCs w:val="21"/>
          <w:highlight w:val="none"/>
          <w:lang w:val="en-US" w:eastAsia="zh-CN"/>
        </w:rPr>
        <w:t>，</w:t>
      </w:r>
      <w:r>
        <w:rPr>
          <w:rFonts w:hint="eastAsia"/>
          <w:highlight w:val="none"/>
        </w:rPr>
        <w:t>支持与院内系统对接</w:t>
      </w:r>
      <w:r>
        <w:rPr>
          <w:rFonts w:hint="eastAsia"/>
          <w:highlight w:val="none"/>
          <w:lang w:eastAsia="zh-CN"/>
        </w:rPr>
        <w:t>，</w:t>
      </w:r>
      <w:r>
        <w:rPr>
          <w:rFonts w:hint="eastAsia"/>
          <w:highlight w:val="none"/>
          <w:lang w:val="en-US" w:eastAsia="zh-CN"/>
        </w:rPr>
        <w:t>并</w:t>
      </w:r>
      <w:r>
        <w:rPr>
          <w:rFonts w:hint="default" w:ascii="宋体" w:hAnsi="宋体" w:cs="宋体"/>
          <w:sz w:val="21"/>
          <w:szCs w:val="21"/>
          <w:highlight w:val="none"/>
          <w:lang w:val="en-US" w:eastAsia="zh-CN"/>
        </w:rPr>
        <w:t>通过移动端</w:t>
      </w:r>
      <w:r>
        <w:rPr>
          <w:rFonts w:hint="eastAsia" w:ascii="宋体" w:hAnsi="宋体" w:cs="宋体"/>
          <w:sz w:val="21"/>
          <w:szCs w:val="21"/>
          <w:highlight w:val="none"/>
          <w:lang w:val="en-US" w:eastAsia="zh-CN"/>
        </w:rPr>
        <w:t>、</w:t>
      </w:r>
      <w:r>
        <w:rPr>
          <w:rFonts w:hint="default" w:ascii="宋体" w:hAnsi="宋体" w:cs="宋体"/>
          <w:sz w:val="21"/>
          <w:szCs w:val="21"/>
          <w:highlight w:val="none"/>
          <w:lang w:val="en-US" w:eastAsia="zh-CN"/>
        </w:rPr>
        <w:t>电脑端</w:t>
      </w:r>
      <w:r>
        <w:rPr>
          <w:rFonts w:hint="eastAsia" w:ascii="宋体" w:hAnsi="宋体" w:cs="宋体"/>
          <w:sz w:val="21"/>
          <w:szCs w:val="21"/>
          <w:highlight w:val="none"/>
          <w:lang w:val="en-US" w:eastAsia="zh-CN"/>
        </w:rPr>
        <w:t>进行</w:t>
      </w:r>
      <w:r>
        <w:rPr>
          <w:rFonts w:hint="default" w:ascii="宋体" w:hAnsi="宋体" w:cs="宋体"/>
          <w:sz w:val="21"/>
          <w:szCs w:val="21"/>
          <w:highlight w:val="none"/>
          <w:lang w:val="en-US" w:eastAsia="zh-CN"/>
        </w:rPr>
        <w:t>查看医保运营简报</w:t>
      </w:r>
      <w:r>
        <w:rPr>
          <w:rFonts w:hint="eastAsia" w:ascii="宋体" w:hAnsi="宋体" w:cs="宋体"/>
          <w:sz w:val="21"/>
          <w:szCs w:val="21"/>
          <w:highlight w:val="none"/>
          <w:lang w:val="en-US" w:eastAsia="zh-CN"/>
        </w:rPr>
        <w:t>服务。</w:t>
      </w:r>
      <w:r>
        <w:rPr>
          <w:rFonts w:hint="default" w:ascii="宋体" w:hAnsi="宋体" w:cs="宋体"/>
          <w:sz w:val="21"/>
          <w:szCs w:val="21"/>
          <w:highlight w:val="none"/>
          <w:lang w:val="en-US" w:eastAsia="zh-CN"/>
        </w:rPr>
        <w:t>简报服务具有自定义设置报告模板、智能生成报告、报告定向推送等特色服务，管理人员可随时随地总览报告，并对关键指标进行层层下钻查看明细信息。生成的简报应满足日常管理、工作汇报、信息共享和业务分析等应用需求，提高医保管理信息获取与使用效率。</w:t>
      </w:r>
    </w:p>
    <w:p w14:paraId="4240AA2A">
      <w:pPr>
        <w:pStyle w:val="2"/>
        <w:numPr>
          <w:ilvl w:val="0"/>
          <w:numId w:val="3"/>
        </w:numPr>
        <w:spacing w:before="0" w:after="0"/>
        <w:rPr>
          <w:highlight w:val="none"/>
        </w:rPr>
      </w:pPr>
      <w:r>
        <w:rPr>
          <w:rFonts w:hint="eastAsia" w:ascii="宋体" w:hAnsi="宋体"/>
          <w:sz w:val="32"/>
          <w:szCs w:val="32"/>
          <w:highlight w:val="none"/>
        </w:rPr>
        <w:t>项目工期</w:t>
      </w:r>
    </w:p>
    <w:p w14:paraId="2F93182F">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1、自合同签订日起，须在10个工作日内对《用户需求说明书》进行补充、确认或提出意见。</w:t>
      </w:r>
    </w:p>
    <w:p w14:paraId="7219263B">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2、对《用户需求说明书》提出意见后，院方组织进行用户需求调研，根据调研情况提供业务调研记录、现况分析、功能设计及说明，双方共同整理并在10个工作日内确认《需求规格说明书》。</w:t>
      </w:r>
    </w:p>
    <w:p w14:paraId="4A8F593B">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3、须在《需求规格说明书》确认后的6个月内逐步实施上线，保证系统正常工作。</w:t>
      </w:r>
    </w:p>
    <w:p w14:paraId="087DE857">
      <w:pPr>
        <w:spacing w:line="360" w:lineRule="auto"/>
        <w:ind w:left="0" w:leftChars="0"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4、完成软件实施，并根据院方提出的新需求完成修改后，系统运行3个月以上无软件故障出现，则向院方申请验收。</w:t>
      </w:r>
    </w:p>
    <w:p w14:paraId="658B3C0D">
      <w:pPr>
        <w:pStyle w:val="2"/>
        <w:numPr>
          <w:ilvl w:val="0"/>
          <w:numId w:val="3"/>
        </w:numPr>
        <w:spacing w:before="0" w:after="0"/>
        <w:rPr>
          <w:rFonts w:ascii="宋体" w:hAnsi="宋体"/>
          <w:color w:val="FF0000"/>
          <w:sz w:val="32"/>
          <w:szCs w:val="32"/>
          <w:highlight w:val="none"/>
        </w:rPr>
      </w:pPr>
      <w:r>
        <w:rPr>
          <w:rFonts w:hint="eastAsia" w:ascii="宋体" w:hAnsi="宋体"/>
          <w:sz w:val="32"/>
          <w:szCs w:val="32"/>
          <w:highlight w:val="none"/>
        </w:rPr>
        <w:t>实施</w:t>
      </w:r>
      <w:r>
        <w:rPr>
          <w:rFonts w:ascii="宋体" w:hAnsi="宋体"/>
          <w:sz w:val="32"/>
          <w:szCs w:val="32"/>
          <w:highlight w:val="none"/>
        </w:rPr>
        <w:t>服务要求</w:t>
      </w:r>
    </w:p>
    <w:p w14:paraId="43F07A47">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在项目实施前，结合院方项目需求，需向医院提交设计方案进行安全评审，保证安全技术措施同步规划，系统建设根据信息系统安全等级保护要求进行建设。</w:t>
      </w:r>
    </w:p>
    <w:p w14:paraId="267D1AB6">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292419AA">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项目承建商需根据院方的详细需求，提交项目系统的安装、调试及培训实施方案，方案得到院方确认后实施，保证系统按时、正常地投入运行。</w:t>
      </w:r>
    </w:p>
    <w:p w14:paraId="26CE90BD">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524E920B">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验收由承建商给出具体的验收计划、测试的内容和方法，经院方审核通过后，方可进行验收测试。</w:t>
      </w:r>
    </w:p>
    <w:p w14:paraId="165F84CD">
      <w:pPr>
        <w:rPr>
          <w:rFonts w:hint="eastAsia" w:ascii="宋体" w:hAnsi="宋体" w:cs="宋体"/>
          <w:szCs w:val="21"/>
          <w:highlight w:val="none"/>
        </w:rPr>
      </w:pPr>
      <w:r>
        <w:rPr>
          <w:rFonts w:hint="eastAsia" w:ascii="宋体" w:hAnsi="宋体" w:cs="宋体"/>
          <w:szCs w:val="21"/>
          <w:highlight w:val="none"/>
        </w:rPr>
        <w:br w:type="page"/>
      </w:r>
    </w:p>
    <w:p w14:paraId="185B76D1">
      <w:pPr>
        <w:keepNext w:val="0"/>
        <w:keepLines w:val="0"/>
        <w:pageBreakBefore w:val="0"/>
        <w:widowControl w:val="0"/>
        <w:kinsoku/>
        <w:wordWrap/>
        <w:overflowPunct/>
        <w:topLinePunct w:val="0"/>
        <w:autoSpaceDE/>
        <w:autoSpaceDN/>
        <w:bidi w:val="0"/>
        <w:adjustRightInd/>
        <w:snapToGrid/>
        <w:spacing w:before="313" w:beforeLines="100" w:after="312" w:afterLines="100" w:line="360" w:lineRule="auto"/>
        <w:jc w:val="center"/>
        <w:textAlignment w:val="auto"/>
        <w:rPr>
          <w:rFonts w:ascii="宋体" w:hAnsi="宋体"/>
          <w:b/>
          <w:sz w:val="44"/>
          <w:szCs w:val="30"/>
          <w:highlight w:val="none"/>
        </w:rPr>
      </w:pPr>
      <w:r>
        <w:rPr>
          <w:rFonts w:hint="eastAsia" w:ascii="宋体" w:hAnsi="宋体" w:eastAsia="宋体" w:cs="Times New Roman"/>
          <w:b/>
          <w:sz w:val="44"/>
          <w:szCs w:val="44"/>
          <w:highlight w:val="none"/>
          <w:lang w:val="en-US" w:eastAsia="zh-CN"/>
        </w:rPr>
        <w:t>医保+AI综合服务管理平台</w:t>
      </w:r>
      <w:r>
        <w:rPr>
          <w:rFonts w:hint="eastAsia" w:ascii="宋体" w:hAnsi="宋体" w:cs="Times New Roman"/>
          <w:b/>
          <w:sz w:val="44"/>
          <w:szCs w:val="44"/>
          <w:highlight w:val="none"/>
          <w:lang w:val="en-US" w:eastAsia="zh-CN"/>
        </w:rPr>
        <w:t>项目子包2</w:t>
      </w:r>
      <w:r>
        <w:rPr>
          <w:rFonts w:hint="eastAsia" w:ascii="宋体" w:hAnsi="宋体" w:eastAsia="宋体" w:cs="Times New Roman"/>
          <w:b/>
          <w:sz w:val="44"/>
          <w:szCs w:val="44"/>
          <w:highlight w:val="none"/>
          <w:lang w:val="en-US" w:eastAsia="zh-CN"/>
        </w:rPr>
        <w:t>需求</w:t>
      </w:r>
    </w:p>
    <w:p w14:paraId="66CD9A32">
      <w:pPr>
        <w:pStyle w:val="2"/>
        <w:numPr>
          <w:ilvl w:val="0"/>
          <w:numId w:val="4"/>
        </w:numPr>
        <w:spacing w:before="0" w:after="0"/>
        <w:rPr>
          <w:rFonts w:ascii="宋体" w:hAnsi="宋体"/>
          <w:sz w:val="32"/>
          <w:szCs w:val="32"/>
          <w:highlight w:val="none"/>
        </w:rPr>
      </w:pPr>
      <w:r>
        <w:rPr>
          <w:rFonts w:hint="eastAsia" w:ascii="宋体" w:hAnsi="宋体"/>
          <w:sz w:val="32"/>
          <w:szCs w:val="32"/>
          <w:highlight w:val="none"/>
        </w:rPr>
        <w:t>项目名称</w:t>
      </w:r>
    </w:p>
    <w:p w14:paraId="7AE6B45C">
      <w:pPr>
        <w:spacing w:line="360" w:lineRule="auto"/>
        <w:ind w:left="432"/>
        <w:rPr>
          <w:rFonts w:hint="eastAsia" w:ascii="宋体" w:hAnsi="宋体" w:eastAsia="宋体"/>
          <w:sz w:val="22"/>
          <w:highlight w:val="none"/>
          <w:lang w:val="en-US" w:eastAsia="zh-CN"/>
        </w:rPr>
      </w:pPr>
      <w:r>
        <w:rPr>
          <w:rFonts w:hint="eastAsia" w:ascii="宋体" w:hAnsi="宋体"/>
          <w:sz w:val="22"/>
          <w:highlight w:val="none"/>
          <w:lang w:val="en-US" w:eastAsia="zh-CN"/>
        </w:rPr>
        <w:t>子包2</w:t>
      </w:r>
      <w:r>
        <w:rPr>
          <w:rFonts w:hint="eastAsia" w:ascii="宋体" w:hAnsi="宋体"/>
          <w:sz w:val="22"/>
          <w:highlight w:val="none"/>
        </w:rPr>
        <w:t>项目名称：医保基金智能监管</w:t>
      </w:r>
      <w:r>
        <w:rPr>
          <w:rFonts w:hint="eastAsia" w:ascii="宋体" w:hAnsi="宋体"/>
          <w:sz w:val="22"/>
          <w:highlight w:val="none"/>
          <w:lang w:val="en-US" w:eastAsia="zh-CN"/>
        </w:rPr>
        <w:t>系统</w:t>
      </w:r>
    </w:p>
    <w:p w14:paraId="39527647">
      <w:pPr>
        <w:pStyle w:val="2"/>
        <w:numPr>
          <w:ilvl w:val="0"/>
          <w:numId w:val="4"/>
        </w:numPr>
        <w:spacing w:before="0" w:after="0"/>
        <w:rPr>
          <w:rFonts w:ascii="宋体" w:hAnsi="宋体"/>
          <w:sz w:val="32"/>
          <w:szCs w:val="32"/>
          <w:highlight w:val="none"/>
        </w:rPr>
      </w:pPr>
      <w:r>
        <w:rPr>
          <w:rFonts w:hint="eastAsia" w:ascii="宋体" w:hAnsi="宋体"/>
          <w:sz w:val="32"/>
          <w:szCs w:val="32"/>
          <w:highlight w:val="none"/>
        </w:rPr>
        <w:t>项目内容</w:t>
      </w:r>
    </w:p>
    <w:p w14:paraId="4A353DC8">
      <w:pPr>
        <w:spacing w:line="360" w:lineRule="auto"/>
        <w:ind w:left="0" w:leftChars="0"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项目功能</w:t>
      </w:r>
      <w:r>
        <w:rPr>
          <w:rFonts w:hint="default" w:ascii="宋体" w:hAnsi="宋体" w:cs="宋体"/>
          <w:sz w:val="21"/>
          <w:szCs w:val="21"/>
          <w:highlight w:val="none"/>
          <w:lang w:val="en-US" w:eastAsia="zh-CN"/>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305B5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FCD9DD8">
            <w:pPr>
              <w:jc w:val="center"/>
              <w:rPr>
                <w:highlight w:val="none"/>
              </w:rPr>
            </w:pPr>
            <w:r>
              <w:rPr>
                <w:rFonts w:hint="eastAsia"/>
                <w:highlight w:val="none"/>
              </w:rPr>
              <w:t>序号</w:t>
            </w:r>
          </w:p>
        </w:tc>
        <w:tc>
          <w:tcPr>
            <w:tcW w:w="3828" w:type="dxa"/>
          </w:tcPr>
          <w:p w14:paraId="3CCBF4FA">
            <w:pPr>
              <w:jc w:val="center"/>
              <w:rPr>
                <w:highlight w:val="none"/>
              </w:rPr>
            </w:pPr>
            <w:r>
              <w:rPr>
                <w:rFonts w:hint="eastAsia"/>
                <w:highlight w:val="none"/>
                <w:lang w:val="en-US" w:eastAsia="zh-CN"/>
              </w:rPr>
              <w:t>模块</w:t>
            </w:r>
            <w:r>
              <w:rPr>
                <w:rFonts w:hint="eastAsia"/>
                <w:highlight w:val="none"/>
              </w:rPr>
              <w:t>名称</w:t>
            </w:r>
          </w:p>
        </w:tc>
        <w:tc>
          <w:tcPr>
            <w:tcW w:w="4536" w:type="dxa"/>
          </w:tcPr>
          <w:p w14:paraId="712D306E">
            <w:pPr>
              <w:jc w:val="center"/>
              <w:rPr>
                <w:rFonts w:hint="eastAsia" w:eastAsia="宋体"/>
                <w:highlight w:val="none"/>
                <w:lang w:val="en-US" w:eastAsia="zh-CN"/>
              </w:rPr>
            </w:pPr>
            <w:r>
              <w:rPr>
                <w:rFonts w:hint="eastAsia"/>
                <w:highlight w:val="none"/>
              </w:rPr>
              <w:t>功能</w:t>
            </w:r>
            <w:r>
              <w:rPr>
                <w:rFonts w:hint="eastAsia"/>
                <w:highlight w:val="none"/>
                <w:lang w:val="en-US" w:eastAsia="zh-CN"/>
              </w:rPr>
              <w:t>描述</w:t>
            </w:r>
          </w:p>
        </w:tc>
      </w:tr>
      <w:tr w14:paraId="113F8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39C2638">
            <w:pPr>
              <w:jc w:val="center"/>
              <w:rPr>
                <w:highlight w:val="none"/>
              </w:rPr>
            </w:pPr>
            <w:r>
              <w:rPr>
                <w:highlight w:val="none"/>
              </w:rPr>
              <w:t>1</w:t>
            </w:r>
          </w:p>
        </w:tc>
        <w:tc>
          <w:tcPr>
            <w:tcW w:w="3828" w:type="dxa"/>
          </w:tcPr>
          <w:p w14:paraId="0E3A29C9">
            <w:pPr>
              <w:rPr>
                <w:rFonts w:hint="default" w:eastAsia="宋体"/>
                <w:highlight w:val="none"/>
                <w:lang w:val="en-US" w:eastAsia="zh-CN"/>
              </w:rPr>
            </w:pPr>
            <w:r>
              <w:rPr>
                <w:rFonts w:hint="default" w:eastAsia="宋体"/>
                <w:highlight w:val="none"/>
                <w:lang w:val="en-US" w:eastAsia="zh-CN"/>
              </w:rPr>
              <w:t>医保物价智能审核</w:t>
            </w:r>
          </w:p>
        </w:tc>
        <w:tc>
          <w:tcPr>
            <w:tcW w:w="4536" w:type="dxa"/>
          </w:tcPr>
          <w:p w14:paraId="3ECE821A">
            <w:pPr>
              <w:rPr>
                <w:rFonts w:hint="eastAsia" w:eastAsia="宋体"/>
                <w:highlight w:val="none"/>
                <w:lang w:val="en-US" w:eastAsia="zh-CN"/>
              </w:rPr>
            </w:pPr>
            <w:r>
              <w:rPr>
                <w:rFonts w:hint="default" w:eastAsia="宋体"/>
                <w:highlight w:val="none"/>
                <w:lang w:val="en-US" w:eastAsia="zh-CN"/>
              </w:rPr>
              <w:fldChar w:fldCharType="begin"/>
            </w:r>
            <w:r>
              <w:rPr>
                <w:rFonts w:hint="default" w:eastAsia="宋体"/>
                <w:highlight w:val="none"/>
                <w:lang w:val="en-US" w:eastAsia="zh-CN"/>
              </w:rPr>
              <w:instrText xml:space="preserve"> HYPERLINK \l "_3.1、I期临床试验病区管理需求" </w:instrText>
            </w:r>
            <w:r>
              <w:rPr>
                <w:rFonts w:hint="default" w:eastAsia="宋体"/>
                <w:highlight w:val="none"/>
                <w:lang w:val="en-US" w:eastAsia="zh-CN"/>
              </w:rPr>
              <w:fldChar w:fldCharType="separate"/>
            </w:r>
            <w:r>
              <w:rPr>
                <w:rFonts w:hint="default" w:eastAsia="宋体"/>
                <w:highlight w:val="none"/>
                <w:lang w:val="en-US" w:eastAsia="zh-CN"/>
              </w:rPr>
              <w:t>配置详见3.1</w:t>
            </w:r>
            <w:r>
              <w:rPr>
                <w:rFonts w:hint="eastAsia"/>
                <w:highlight w:val="none"/>
                <w:lang w:val="en-US" w:eastAsia="zh-CN"/>
              </w:rPr>
              <w:t xml:space="preserve"> 医保物价智能审核</w:t>
            </w:r>
            <w:r>
              <w:rPr>
                <w:rFonts w:hint="default" w:eastAsia="宋体"/>
                <w:highlight w:val="none"/>
                <w:lang w:val="en-US" w:eastAsia="zh-CN"/>
              </w:rPr>
              <w:fldChar w:fldCharType="end"/>
            </w:r>
            <w:r>
              <w:rPr>
                <w:rFonts w:hint="eastAsia" w:eastAsia="宋体"/>
                <w:highlight w:val="none"/>
                <w:lang w:val="en-US" w:eastAsia="zh-CN"/>
              </w:rPr>
              <w:t>需求</w:t>
            </w:r>
          </w:p>
        </w:tc>
      </w:tr>
      <w:tr w14:paraId="3453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121D160">
            <w:pPr>
              <w:jc w:val="center"/>
              <w:rPr>
                <w:highlight w:val="none"/>
              </w:rPr>
            </w:pPr>
            <w:r>
              <w:rPr>
                <w:rFonts w:hint="eastAsia"/>
                <w:highlight w:val="none"/>
              </w:rPr>
              <w:t>2</w:t>
            </w:r>
          </w:p>
        </w:tc>
        <w:tc>
          <w:tcPr>
            <w:tcW w:w="3828" w:type="dxa"/>
          </w:tcPr>
          <w:p w14:paraId="467ADC25">
            <w:pPr>
              <w:rPr>
                <w:rFonts w:hint="default" w:eastAsia="宋体"/>
                <w:highlight w:val="none"/>
                <w:lang w:val="en-US" w:eastAsia="zh-CN"/>
              </w:rPr>
            </w:pPr>
            <w:r>
              <w:rPr>
                <w:rFonts w:hint="default" w:eastAsia="宋体"/>
                <w:highlight w:val="none"/>
                <w:lang w:val="en-US" w:eastAsia="zh-CN"/>
              </w:rPr>
              <w:t>自查自纠服务</w:t>
            </w:r>
          </w:p>
        </w:tc>
        <w:tc>
          <w:tcPr>
            <w:tcW w:w="4536" w:type="dxa"/>
          </w:tcPr>
          <w:p w14:paraId="37908600">
            <w:pPr>
              <w:rPr>
                <w:rFonts w:hint="eastAsia" w:eastAsia="宋体"/>
                <w:highlight w:val="none"/>
                <w:lang w:val="en-US" w:eastAsia="zh-CN"/>
              </w:rPr>
            </w:pPr>
            <w:r>
              <w:rPr>
                <w:rFonts w:hint="eastAsia" w:eastAsia="宋体"/>
                <w:highlight w:val="none"/>
                <w:lang w:val="en-US" w:eastAsia="zh-Hans"/>
              </w:rPr>
              <w:fldChar w:fldCharType="begin"/>
            </w:r>
            <w:r>
              <w:rPr>
                <w:rFonts w:hint="eastAsia" w:eastAsia="宋体"/>
                <w:highlight w:val="none"/>
                <w:lang w:val="en-US" w:eastAsia="zh-Hans"/>
              </w:rPr>
              <w:instrText xml:space="preserve"> HYPERLINK \l "_3.2、日间肿瘤病区管理需求" </w:instrText>
            </w:r>
            <w:r>
              <w:rPr>
                <w:rFonts w:hint="eastAsia" w:eastAsia="宋体"/>
                <w:highlight w:val="none"/>
                <w:lang w:val="en-US" w:eastAsia="zh-Hans"/>
              </w:rPr>
              <w:fldChar w:fldCharType="separate"/>
            </w:r>
            <w:r>
              <w:rPr>
                <w:rFonts w:hint="eastAsia" w:eastAsia="宋体"/>
                <w:highlight w:val="none"/>
                <w:lang w:val="en-US" w:eastAsia="zh-Hans"/>
              </w:rPr>
              <w:t>配置详见3.2</w:t>
            </w:r>
            <w:r>
              <w:rPr>
                <w:rFonts w:hint="eastAsia"/>
                <w:highlight w:val="none"/>
                <w:lang w:val="en-US" w:eastAsia="zh-CN"/>
              </w:rPr>
              <w:t xml:space="preserve"> 自查自纠服务</w:t>
            </w:r>
            <w:r>
              <w:rPr>
                <w:rFonts w:hint="eastAsia" w:eastAsia="宋体"/>
                <w:highlight w:val="none"/>
                <w:lang w:val="en-US" w:eastAsia="zh-Hans"/>
              </w:rPr>
              <w:fldChar w:fldCharType="end"/>
            </w:r>
            <w:r>
              <w:rPr>
                <w:rFonts w:hint="eastAsia" w:eastAsia="宋体"/>
                <w:highlight w:val="none"/>
                <w:lang w:val="en-US" w:eastAsia="zh-CN"/>
              </w:rPr>
              <w:t>需求</w:t>
            </w:r>
          </w:p>
        </w:tc>
      </w:tr>
      <w:tr w14:paraId="229FA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68DA0433">
            <w:pPr>
              <w:jc w:val="center"/>
              <w:rPr>
                <w:rFonts w:hint="eastAsia" w:eastAsia="宋体"/>
                <w:highlight w:val="none"/>
                <w:lang w:val="en-US" w:eastAsia="zh-CN"/>
              </w:rPr>
            </w:pPr>
            <w:r>
              <w:rPr>
                <w:rFonts w:hint="eastAsia"/>
                <w:highlight w:val="none"/>
                <w:lang w:val="en-US" w:eastAsia="zh-CN"/>
              </w:rPr>
              <w:t>3</w:t>
            </w:r>
          </w:p>
        </w:tc>
        <w:tc>
          <w:tcPr>
            <w:tcW w:w="3828" w:type="dxa"/>
          </w:tcPr>
          <w:p w14:paraId="48AEE4F6">
            <w:pPr>
              <w:rPr>
                <w:rFonts w:hint="default"/>
                <w:highlight w:val="none"/>
                <w:lang w:val="en-US" w:eastAsia="zh-CN"/>
              </w:rPr>
            </w:pPr>
            <w:r>
              <w:rPr>
                <w:rFonts w:hint="default"/>
                <w:highlight w:val="none"/>
                <w:lang w:val="en-US" w:eastAsia="zh-CN"/>
              </w:rPr>
              <w:t>对接广东省平台智能审核</w:t>
            </w:r>
          </w:p>
        </w:tc>
        <w:tc>
          <w:tcPr>
            <w:tcW w:w="4536" w:type="dxa"/>
          </w:tcPr>
          <w:p w14:paraId="6ADCD841">
            <w:pPr>
              <w:rPr>
                <w:rFonts w:hint="eastAsia" w:eastAsia="宋体"/>
                <w:highlight w:val="none"/>
                <w:lang w:val="en-US" w:eastAsia="zh-Hans"/>
              </w:rPr>
            </w:pPr>
            <w:r>
              <w:rPr>
                <w:rFonts w:hint="eastAsia" w:eastAsia="宋体"/>
                <w:highlight w:val="none"/>
                <w:lang w:val="en-US" w:eastAsia="zh-Hans"/>
              </w:rPr>
              <w:fldChar w:fldCharType="begin"/>
            </w:r>
            <w:r>
              <w:rPr>
                <w:rFonts w:hint="eastAsia" w:eastAsia="宋体"/>
                <w:highlight w:val="none"/>
                <w:lang w:val="en-US" w:eastAsia="zh-Hans"/>
              </w:rPr>
              <w:instrText xml:space="preserve"> HYPERLINK \l "_3.3、对账业务需求" </w:instrText>
            </w:r>
            <w:r>
              <w:rPr>
                <w:rFonts w:hint="eastAsia" w:eastAsia="宋体"/>
                <w:highlight w:val="none"/>
                <w:lang w:val="en-US" w:eastAsia="zh-Hans"/>
              </w:rPr>
              <w:fldChar w:fldCharType="separate"/>
            </w:r>
            <w:r>
              <w:rPr>
                <w:rFonts w:hint="eastAsia" w:eastAsia="宋体"/>
                <w:highlight w:val="none"/>
                <w:lang w:val="en-US" w:eastAsia="zh-Hans"/>
              </w:rPr>
              <w:t>配置详见3.3</w:t>
            </w:r>
            <w:r>
              <w:rPr>
                <w:rFonts w:hint="eastAsia"/>
                <w:highlight w:val="none"/>
                <w:lang w:val="en-US" w:eastAsia="zh-CN"/>
              </w:rPr>
              <w:t xml:space="preserve"> </w:t>
            </w:r>
            <w:r>
              <w:rPr>
                <w:rFonts w:hint="eastAsia" w:eastAsia="宋体"/>
                <w:highlight w:val="none"/>
                <w:lang w:val="en-US" w:eastAsia="zh-Hans"/>
              </w:rPr>
              <w:t>对接广东省平台智能审核需求</w:t>
            </w:r>
            <w:r>
              <w:rPr>
                <w:rFonts w:hint="eastAsia" w:eastAsia="宋体"/>
                <w:highlight w:val="none"/>
                <w:lang w:val="en-US" w:eastAsia="zh-Hans"/>
              </w:rPr>
              <w:fldChar w:fldCharType="end"/>
            </w:r>
          </w:p>
        </w:tc>
      </w:tr>
      <w:tr w14:paraId="0C65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1809AA4">
            <w:pPr>
              <w:jc w:val="center"/>
              <w:rPr>
                <w:rFonts w:hint="eastAsia" w:eastAsia="宋体"/>
                <w:highlight w:val="none"/>
                <w:lang w:val="en-US" w:eastAsia="zh-CN"/>
              </w:rPr>
            </w:pPr>
            <w:r>
              <w:rPr>
                <w:rFonts w:hint="eastAsia"/>
                <w:highlight w:val="none"/>
                <w:lang w:val="en-US" w:eastAsia="zh-CN"/>
              </w:rPr>
              <w:t>4</w:t>
            </w:r>
          </w:p>
        </w:tc>
        <w:tc>
          <w:tcPr>
            <w:tcW w:w="3828" w:type="dxa"/>
          </w:tcPr>
          <w:p w14:paraId="1934D44A">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医保申诉管理</w:t>
            </w:r>
          </w:p>
        </w:tc>
        <w:tc>
          <w:tcPr>
            <w:tcW w:w="4536" w:type="dxa"/>
          </w:tcPr>
          <w:p w14:paraId="7E93FC7C">
            <w:pPr>
              <w:rPr>
                <w:rFonts w:hint="default" w:eastAsia="宋体"/>
                <w:highlight w:val="none"/>
                <w:lang w:val="en-US" w:eastAsia="zh-CN"/>
              </w:rPr>
            </w:pPr>
            <w:r>
              <w:rPr>
                <w:rFonts w:hint="default" w:eastAsia="宋体"/>
                <w:highlight w:val="none"/>
                <w:lang w:val="en-US" w:eastAsia="zh-CN"/>
              </w:rPr>
              <w:fldChar w:fldCharType="begin"/>
            </w:r>
            <w:r>
              <w:rPr>
                <w:rFonts w:hint="default" w:eastAsia="宋体"/>
                <w:highlight w:val="none"/>
                <w:lang w:val="en-US" w:eastAsia="zh-CN"/>
              </w:rPr>
              <w:instrText xml:space="preserve"> HYPERLINK \l "_3.3、OPO供体管理需求" </w:instrText>
            </w:r>
            <w:r>
              <w:rPr>
                <w:rFonts w:hint="default" w:eastAsia="宋体"/>
                <w:highlight w:val="none"/>
                <w:lang w:val="en-US" w:eastAsia="zh-CN"/>
              </w:rPr>
              <w:fldChar w:fldCharType="separate"/>
            </w:r>
            <w:r>
              <w:rPr>
                <w:rFonts w:hint="default" w:eastAsia="宋体"/>
                <w:highlight w:val="none"/>
                <w:lang w:val="en-US" w:eastAsia="zh-CN"/>
              </w:rPr>
              <w:t>配置详见3.</w:t>
            </w:r>
            <w:r>
              <w:rPr>
                <w:rFonts w:hint="eastAsia" w:eastAsia="宋体"/>
                <w:highlight w:val="none"/>
                <w:lang w:val="en-US" w:eastAsia="zh-CN"/>
              </w:rPr>
              <w:t>4</w:t>
            </w:r>
            <w:r>
              <w:rPr>
                <w:rFonts w:hint="eastAsia"/>
                <w:highlight w:val="none"/>
                <w:lang w:val="en-US" w:eastAsia="zh-CN"/>
              </w:rPr>
              <w:t xml:space="preserve"> </w:t>
            </w:r>
            <w:r>
              <w:rPr>
                <w:rFonts w:hint="default" w:ascii="Times New Roman" w:hAnsi="Times New Roman" w:eastAsia="宋体" w:cs="Times New Roman"/>
                <w:highlight w:val="none"/>
                <w:lang w:val="en-US" w:eastAsia="zh-CN"/>
              </w:rPr>
              <w:t>医</w:t>
            </w:r>
            <w:r>
              <w:rPr>
                <w:rFonts w:hint="default" w:ascii="宋体" w:hAnsi="宋体" w:cs="宋体"/>
                <w:sz w:val="21"/>
                <w:szCs w:val="21"/>
                <w:highlight w:val="none"/>
                <w:lang w:val="en-US" w:eastAsia="zh-CN"/>
              </w:rPr>
              <w:t>保</w:t>
            </w:r>
            <w:r>
              <w:rPr>
                <w:rFonts w:hint="default" w:ascii="Times New Roman" w:hAnsi="Times New Roman" w:eastAsia="宋体" w:cs="Times New Roman"/>
                <w:highlight w:val="none"/>
                <w:lang w:val="en-US" w:eastAsia="zh-CN"/>
              </w:rPr>
              <w:t>申诉管理</w:t>
            </w:r>
            <w:r>
              <w:rPr>
                <w:rFonts w:hint="eastAsia" w:eastAsia="宋体"/>
                <w:highlight w:val="none"/>
                <w:lang w:val="en-US" w:eastAsia="zh-CN"/>
              </w:rPr>
              <w:t>需求</w:t>
            </w:r>
            <w:r>
              <w:rPr>
                <w:rFonts w:hint="default" w:eastAsia="宋体"/>
                <w:highlight w:val="none"/>
                <w:lang w:val="en-US" w:eastAsia="zh-CN"/>
              </w:rPr>
              <w:fldChar w:fldCharType="end"/>
            </w:r>
          </w:p>
        </w:tc>
      </w:tr>
      <w:tr w14:paraId="3AD1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2E47C96">
            <w:pPr>
              <w:jc w:val="center"/>
              <w:rPr>
                <w:rFonts w:hint="default"/>
                <w:highlight w:val="none"/>
                <w:lang w:val="en-US" w:eastAsia="zh-CN"/>
              </w:rPr>
            </w:pPr>
            <w:r>
              <w:rPr>
                <w:rFonts w:hint="eastAsia"/>
                <w:highlight w:val="none"/>
                <w:lang w:val="en-US" w:eastAsia="zh-CN"/>
              </w:rPr>
              <w:t>5</w:t>
            </w:r>
          </w:p>
        </w:tc>
        <w:tc>
          <w:tcPr>
            <w:tcW w:w="3828" w:type="dxa"/>
          </w:tcPr>
          <w:p w14:paraId="7CE7EA2B">
            <w:pPr>
              <w:rPr>
                <w:rFonts w:hint="default" w:ascii="宋体" w:hAnsi="宋体" w:cs="宋体"/>
                <w:sz w:val="21"/>
                <w:szCs w:val="21"/>
                <w:highlight w:val="none"/>
                <w:lang w:val="en-US" w:eastAsia="zh-CN"/>
              </w:rPr>
            </w:pPr>
            <w:r>
              <w:rPr>
                <w:rFonts w:hint="default" w:ascii="Times New Roman" w:hAnsi="Times New Roman" w:eastAsia="宋体" w:cs="Times New Roman"/>
                <w:highlight w:val="none"/>
                <w:lang w:val="en-US" w:eastAsia="zh-CN"/>
              </w:rPr>
              <w:t>年度清算</w:t>
            </w:r>
          </w:p>
        </w:tc>
        <w:tc>
          <w:tcPr>
            <w:tcW w:w="4536" w:type="dxa"/>
          </w:tcPr>
          <w:p w14:paraId="43C38CA6">
            <w:pPr>
              <w:rPr>
                <w:rFonts w:hint="default" w:eastAsia="宋体"/>
                <w:highlight w:val="none"/>
                <w:lang w:val="en-US" w:eastAsia="zh-CN"/>
              </w:rPr>
            </w:pPr>
            <w:r>
              <w:rPr>
                <w:rFonts w:hint="default" w:eastAsia="宋体"/>
                <w:highlight w:val="none"/>
                <w:lang w:val="en-US" w:eastAsia="zh-CN"/>
              </w:rPr>
              <w:fldChar w:fldCharType="begin"/>
            </w:r>
            <w:r>
              <w:rPr>
                <w:rFonts w:hint="default" w:eastAsia="宋体"/>
                <w:highlight w:val="none"/>
                <w:lang w:val="en-US" w:eastAsia="zh-CN"/>
              </w:rPr>
              <w:instrText xml:space="preserve"> HYPERLINK \l "_3.3、OPO供体管理需求" </w:instrText>
            </w:r>
            <w:r>
              <w:rPr>
                <w:rFonts w:hint="default" w:eastAsia="宋体"/>
                <w:highlight w:val="none"/>
                <w:lang w:val="en-US" w:eastAsia="zh-CN"/>
              </w:rPr>
              <w:fldChar w:fldCharType="separate"/>
            </w:r>
            <w:r>
              <w:rPr>
                <w:rFonts w:hint="default" w:eastAsia="宋体"/>
                <w:highlight w:val="none"/>
                <w:lang w:val="en-US" w:eastAsia="zh-CN"/>
              </w:rPr>
              <w:t>配置详见3.</w:t>
            </w:r>
            <w:r>
              <w:rPr>
                <w:rFonts w:hint="eastAsia" w:eastAsia="宋体"/>
                <w:highlight w:val="none"/>
                <w:lang w:val="en-US" w:eastAsia="zh-CN"/>
              </w:rPr>
              <w:t>5</w:t>
            </w:r>
            <w:r>
              <w:rPr>
                <w:rFonts w:hint="eastAsia"/>
                <w:highlight w:val="none"/>
                <w:lang w:val="en-US" w:eastAsia="zh-CN"/>
              </w:rPr>
              <w:t xml:space="preserve"> </w:t>
            </w:r>
            <w:r>
              <w:rPr>
                <w:rFonts w:hint="eastAsia" w:ascii="Times New Roman" w:hAnsi="Times New Roman" w:eastAsia="宋体" w:cs="Times New Roman"/>
                <w:highlight w:val="none"/>
                <w:lang w:val="en-US" w:eastAsia="zh-CN"/>
              </w:rPr>
              <w:t>年度清算</w:t>
            </w:r>
            <w:r>
              <w:rPr>
                <w:rFonts w:hint="eastAsia" w:eastAsia="宋体"/>
                <w:highlight w:val="none"/>
                <w:lang w:val="en-US" w:eastAsia="zh-CN"/>
              </w:rPr>
              <w:t>需求</w:t>
            </w:r>
            <w:r>
              <w:rPr>
                <w:rFonts w:hint="default" w:eastAsia="宋体"/>
                <w:highlight w:val="none"/>
                <w:lang w:val="en-US" w:eastAsia="zh-CN"/>
              </w:rPr>
              <w:fldChar w:fldCharType="end"/>
            </w:r>
          </w:p>
        </w:tc>
      </w:tr>
    </w:tbl>
    <w:p w14:paraId="4040DEF3">
      <w:pPr>
        <w:pStyle w:val="50"/>
        <w:keepNext/>
        <w:keepLines/>
        <w:numPr>
          <w:ilvl w:val="0"/>
          <w:numId w:val="1"/>
        </w:numPr>
        <w:spacing w:line="578" w:lineRule="auto"/>
        <w:ind w:firstLineChars="0"/>
        <w:outlineLvl w:val="0"/>
        <w:rPr>
          <w:rFonts w:ascii="宋体" w:hAnsi="宋体" w:eastAsia="宋体"/>
          <w:b/>
          <w:bCs/>
          <w:vanish/>
          <w:kern w:val="44"/>
          <w:sz w:val="44"/>
          <w:szCs w:val="44"/>
          <w:highlight w:val="none"/>
        </w:rPr>
      </w:pPr>
    </w:p>
    <w:p w14:paraId="049CBE36">
      <w:pPr>
        <w:pStyle w:val="50"/>
        <w:keepNext/>
        <w:keepLines/>
        <w:numPr>
          <w:ilvl w:val="0"/>
          <w:numId w:val="1"/>
        </w:numPr>
        <w:spacing w:line="578" w:lineRule="auto"/>
        <w:ind w:firstLineChars="0"/>
        <w:outlineLvl w:val="0"/>
        <w:rPr>
          <w:rFonts w:ascii="宋体" w:hAnsi="宋体" w:eastAsia="宋体"/>
          <w:b/>
          <w:bCs/>
          <w:vanish/>
          <w:kern w:val="44"/>
          <w:sz w:val="44"/>
          <w:szCs w:val="44"/>
          <w:highlight w:val="none"/>
        </w:rPr>
      </w:pPr>
    </w:p>
    <w:p w14:paraId="6B9CBE9F">
      <w:pPr>
        <w:pStyle w:val="50"/>
        <w:keepNext/>
        <w:keepLines/>
        <w:numPr>
          <w:ilvl w:val="0"/>
          <w:numId w:val="1"/>
        </w:numPr>
        <w:spacing w:line="578" w:lineRule="auto"/>
        <w:ind w:firstLineChars="0"/>
        <w:outlineLvl w:val="0"/>
        <w:rPr>
          <w:rFonts w:ascii="宋体" w:hAnsi="宋体" w:eastAsia="宋体"/>
          <w:b/>
          <w:bCs/>
          <w:vanish/>
          <w:kern w:val="44"/>
          <w:sz w:val="44"/>
          <w:szCs w:val="44"/>
          <w:highlight w:val="none"/>
        </w:rPr>
      </w:pPr>
    </w:p>
    <w:p w14:paraId="4D1AC5AC">
      <w:pPr>
        <w:pStyle w:val="50"/>
        <w:keepNext/>
        <w:keepLines/>
        <w:numPr>
          <w:ilvl w:val="1"/>
          <w:numId w:val="1"/>
        </w:numPr>
        <w:spacing w:line="578" w:lineRule="auto"/>
        <w:ind w:firstLineChars="0"/>
        <w:outlineLvl w:val="0"/>
        <w:rPr>
          <w:rFonts w:ascii="宋体" w:hAnsi="宋体" w:eastAsia="宋体"/>
          <w:b/>
          <w:bCs/>
          <w:vanish/>
          <w:kern w:val="44"/>
          <w:sz w:val="44"/>
          <w:szCs w:val="44"/>
          <w:highlight w:val="none"/>
        </w:rPr>
      </w:pPr>
    </w:p>
    <w:p w14:paraId="27C398F0">
      <w:pPr>
        <w:rPr>
          <w:highlight w:val="none"/>
        </w:rPr>
      </w:pPr>
    </w:p>
    <w:p w14:paraId="7FDE0ED8">
      <w:pPr>
        <w:pStyle w:val="2"/>
        <w:numPr>
          <w:ilvl w:val="0"/>
          <w:numId w:val="4"/>
        </w:numPr>
        <w:spacing w:before="0" w:after="0"/>
        <w:rPr>
          <w:rFonts w:hint="default" w:ascii="宋体" w:hAnsi="宋体" w:cs="宋体"/>
          <w:sz w:val="21"/>
          <w:szCs w:val="21"/>
          <w:highlight w:val="none"/>
          <w:lang w:val="en-US" w:eastAsia="zh-CN"/>
        </w:rPr>
      </w:pPr>
      <w:r>
        <w:rPr>
          <w:rFonts w:hint="eastAsia" w:ascii="宋体" w:hAnsi="宋体"/>
          <w:sz w:val="32"/>
          <w:szCs w:val="32"/>
          <w:highlight w:val="none"/>
        </w:rPr>
        <w:t>详细功能描述</w:t>
      </w:r>
    </w:p>
    <w:p w14:paraId="2B1B1C01">
      <w:pPr>
        <w:spacing w:line="360" w:lineRule="auto"/>
        <w:ind w:left="0" w:leftChars="0" w:firstLine="420" w:firstLineChars="200"/>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医保基金智能监管</w:t>
      </w:r>
      <w:r>
        <w:rPr>
          <w:rFonts w:hint="eastAsia" w:ascii="宋体" w:hAnsi="宋体" w:cs="宋体"/>
          <w:sz w:val="21"/>
          <w:szCs w:val="21"/>
          <w:highlight w:val="none"/>
          <w:lang w:val="en-US" w:eastAsia="zh-CN"/>
        </w:rPr>
        <w:t>系统</w:t>
      </w:r>
      <w:r>
        <w:rPr>
          <w:rFonts w:hint="default" w:ascii="宋体" w:hAnsi="宋体" w:cs="宋体"/>
          <w:sz w:val="21"/>
          <w:szCs w:val="21"/>
          <w:highlight w:val="none"/>
          <w:lang w:val="en-US" w:eastAsia="zh-CN"/>
        </w:rPr>
        <w:t>是在现有违规审核系统成果基础上，结合国家、省、市相关医保政策、医疗服务价格文件、临床指南及医院实际管理需求，构建规则库和规则引擎，覆盖医保、疾病诊断、药品、诊疗项目、飞行检查、医疗收费等各个方面，且支持根据政策调整或我院实际需求，自定义设置审核规则，形成规则引擎，支持日常诊疗行为的动态审核和风险预警，推动医保基金使用管理由事后处理向事前提醒、事中干预、事后闭环转变，提高医保基金管理的规范性、及时性和有效性。</w:t>
      </w:r>
    </w:p>
    <w:p w14:paraId="74B2C52C">
      <w:pPr>
        <w:pStyle w:val="3"/>
        <w:spacing w:before="0" w:after="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3.1、</w:t>
      </w:r>
      <w:r>
        <w:rPr>
          <w:rFonts w:hint="default" w:ascii="宋体" w:hAnsi="宋体" w:eastAsia="宋体" w:cs="Times New Roman"/>
          <w:sz w:val="24"/>
          <w:szCs w:val="24"/>
          <w:highlight w:val="none"/>
          <w:lang w:val="en-US" w:eastAsia="zh-CN"/>
        </w:rPr>
        <w:t>医保物价智能审核</w:t>
      </w:r>
      <w:r>
        <w:rPr>
          <w:rFonts w:hint="eastAsia" w:ascii="宋体" w:hAnsi="宋体" w:eastAsia="宋体" w:cs="Times New Roman"/>
          <w:sz w:val="24"/>
          <w:szCs w:val="24"/>
          <w:highlight w:val="none"/>
          <w:lang w:val="en-US" w:eastAsia="zh-CN"/>
        </w:rPr>
        <w:t>需求</w:t>
      </w:r>
    </w:p>
    <w:p w14:paraId="65AF7B35">
      <w:pPr>
        <w:spacing w:line="360" w:lineRule="auto"/>
        <w:ind w:left="0" w:leftChars="0" w:firstLine="420" w:firstLineChars="200"/>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基于最新国家、省市医保政策、服务收费文件、临床指南等</w:t>
      </w:r>
      <w:r>
        <w:rPr>
          <w:rFonts w:hint="eastAsia" w:ascii="宋体" w:hAnsi="宋体" w:eastAsia="宋体" w:cs="宋体"/>
          <w:sz w:val="21"/>
          <w:szCs w:val="21"/>
          <w:highlight w:val="none"/>
          <w:lang w:val="en-US" w:eastAsia="zh-CN"/>
        </w:rPr>
        <w:t>内容</w:t>
      </w:r>
      <w:r>
        <w:rPr>
          <w:rFonts w:hint="default" w:ascii="宋体" w:hAnsi="宋体" w:eastAsia="宋体" w:cs="宋体"/>
          <w:sz w:val="21"/>
          <w:szCs w:val="21"/>
          <w:highlight w:val="none"/>
          <w:lang w:val="en-US" w:eastAsia="zh-CN"/>
        </w:rPr>
        <w:t>，支持构建和维护医保物价审核规则库，并支持结合实际需要对规则进行新增、调整和维护。规则范围应覆盖医保、疾病诊断、药品、诊疗项目、医疗收费等主要内容，并支持在门诊、入院登记、住院、预出院、出院总结等常见业务场景中开展智能审核</w:t>
      </w:r>
      <w:r>
        <w:rPr>
          <w:rFonts w:hint="eastAsia" w:ascii="宋体" w:hAnsi="宋体" w:eastAsia="宋体" w:cs="宋体"/>
          <w:sz w:val="21"/>
          <w:szCs w:val="21"/>
          <w:highlight w:val="none"/>
          <w:lang w:val="en-US" w:eastAsia="zh-CN"/>
        </w:rPr>
        <w:t>。</w:t>
      </w:r>
      <w:r>
        <w:rPr>
          <w:rFonts w:hint="default" w:ascii="宋体" w:hAnsi="宋体" w:eastAsia="宋体" w:cs="宋体"/>
          <w:sz w:val="21"/>
          <w:szCs w:val="21"/>
          <w:highlight w:val="none"/>
          <w:lang w:val="en-US" w:eastAsia="zh-CN"/>
        </w:rPr>
        <w:t>对于可疑违规行为进行实时提醒，面向</w:t>
      </w:r>
      <w:r>
        <w:rPr>
          <w:rFonts w:hint="eastAsia" w:ascii="宋体" w:hAnsi="宋体" w:eastAsia="宋体" w:cs="宋体"/>
          <w:sz w:val="21"/>
          <w:szCs w:val="21"/>
          <w:highlight w:val="none"/>
          <w:lang w:val="en-US" w:eastAsia="zh-CN"/>
        </w:rPr>
        <w:t>医生</w:t>
      </w:r>
      <w:r>
        <w:rPr>
          <w:rFonts w:hint="default" w:ascii="宋体" w:hAnsi="宋体" w:eastAsia="宋体" w:cs="宋体"/>
          <w:sz w:val="21"/>
          <w:szCs w:val="21"/>
          <w:highlight w:val="none"/>
          <w:lang w:val="en-US" w:eastAsia="zh-CN"/>
        </w:rPr>
        <w:t>提供错误之处和修改建议；同时，</w:t>
      </w:r>
      <w:r>
        <w:rPr>
          <w:rFonts w:hint="eastAsia" w:ascii="宋体" w:hAnsi="宋体" w:eastAsia="宋体" w:cs="宋体"/>
          <w:sz w:val="21"/>
          <w:szCs w:val="21"/>
          <w:highlight w:val="none"/>
          <w:lang w:val="en-US" w:eastAsia="zh-CN"/>
        </w:rPr>
        <w:t>平台</w:t>
      </w:r>
      <w:r>
        <w:rPr>
          <w:rFonts w:hint="default" w:ascii="宋体" w:hAnsi="宋体" w:eastAsia="宋体" w:cs="宋体"/>
          <w:sz w:val="21"/>
          <w:szCs w:val="21"/>
          <w:highlight w:val="none"/>
          <w:lang w:val="en-US" w:eastAsia="zh-CN"/>
        </w:rPr>
        <w:t>将同步将审核提醒信息发送至医保科和临床科室负责人进行监控，当出现问题时也可及时介入采取措施。通过双管齐下的方式，尽量避免或减少因违规造成的医保扣罚</w:t>
      </w:r>
      <w:r>
        <w:rPr>
          <w:rFonts w:hint="eastAsia" w:ascii="宋体" w:hAnsi="宋体" w:eastAsia="宋体" w:cs="宋体"/>
          <w:sz w:val="21"/>
          <w:szCs w:val="21"/>
          <w:highlight w:val="none"/>
          <w:lang w:val="en-US" w:eastAsia="zh-CN"/>
        </w:rPr>
        <w:t>。</w:t>
      </w:r>
    </w:p>
    <w:p w14:paraId="2BBE1CB5">
      <w:pPr>
        <w:spacing w:line="360" w:lineRule="auto"/>
        <w:ind w:left="0" w:leftChars="0"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引入AI辅助审核能力，基于机器学习算法对历史审核数据、违规案例进行深度挖掘，自动识别高频违规模式并推荐审核规则配置；在医生端触发审核提醒时，智能体自动生成个性化修改建议和政策依据解读，支持多轮交互澄清疑问；系统具备自学习能力，可根据医生反馈持续优化审核准确率，降低误报率。</w:t>
      </w:r>
    </w:p>
    <w:p w14:paraId="4944D430">
      <w:pPr>
        <w:pStyle w:val="3"/>
        <w:spacing w:before="0" w:after="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3.2、</w:t>
      </w:r>
      <w:r>
        <w:rPr>
          <w:rFonts w:hint="default" w:ascii="宋体" w:hAnsi="宋体" w:eastAsia="宋体" w:cs="Times New Roman"/>
          <w:sz w:val="24"/>
          <w:szCs w:val="24"/>
          <w:highlight w:val="none"/>
          <w:lang w:val="en-US" w:eastAsia="zh-CN"/>
        </w:rPr>
        <w:t>自查自纠服务</w:t>
      </w:r>
      <w:r>
        <w:rPr>
          <w:rFonts w:hint="eastAsia" w:ascii="宋体" w:hAnsi="宋体" w:eastAsia="宋体" w:cs="Times New Roman"/>
          <w:sz w:val="24"/>
          <w:szCs w:val="24"/>
          <w:highlight w:val="none"/>
          <w:lang w:val="en-US" w:eastAsia="zh-CN"/>
        </w:rPr>
        <w:t>需求</w:t>
      </w:r>
    </w:p>
    <w:p w14:paraId="7FFAF49E">
      <w:pPr>
        <w:spacing w:line="360" w:lineRule="auto"/>
        <w:ind w:left="0" w:leftChars="0"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随着飞行检查的日常化，对医院的管理提出更高的要求。本部分的自查自纠服务，支持根据国家、省、市、区医保部门的相关要求，结合我院医疗保障基金实际使用情况，制</w:t>
      </w:r>
      <w:r>
        <w:rPr>
          <w:rFonts w:hint="eastAsia" w:ascii="宋体" w:hAnsi="宋体" w:eastAsia="宋体" w:cs="宋体"/>
          <w:sz w:val="21"/>
          <w:szCs w:val="21"/>
          <w:highlight w:val="none"/>
          <w:lang w:val="en-US" w:eastAsia="zh-CN"/>
        </w:rPr>
        <w:t>定</w:t>
      </w:r>
      <w:r>
        <w:rPr>
          <w:rFonts w:hint="default" w:ascii="宋体" w:hAnsi="宋体" w:eastAsia="宋体" w:cs="宋体"/>
          <w:sz w:val="21"/>
          <w:szCs w:val="21"/>
          <w:highlight w:val="none"/>
          <w:lang w:val="en-US" w:eastAsia="zh-CN"/>
        </w:rPr>
        <w:t>自查自纠规则库，辅助医院开展日常化、规范化的院内自查自纠工作</w:t>
      </w:r>
      <w:r>
        <w:rPr>
          <w:rFonts w:hint="eastAsia" w:ascii="宋体" w:hAnsi="宋体" w:eastAsia="宋体" w:cs="宋体"/>
          <w:sz w:val="21"/>
          <w:szCs w:val="21"/>
          <w:highlight w:val="none"/>
          <w:lang w:val="en-US" w:eastAsia="zh-CN"/>
        </w:rPr>
        <w:t>。系统</w:t>
      </w:r>
      <w:r>
        <w:rPr>
          <w:rFonts w:hint="default" w:ascii="宋体" w:hAnsi="宋体" w:eastAsia="宋体" w:cs="宋体"/>
          <w:sz w:val="21"/>
          <w:szCs w:val="21"/>
          <w:highlight w:val="none"/>
          <w:lang w:val="en-US" w:eastAsia="zh-CN"/>
        </w:rPr>
        <w:t>支持问题发现、任务分派、整改反馈、复核确认、归档留痕等闭环管理流程，并支持形成问题清单、整改台账和分析报告。通过常态化自查自纠，提升医院对医保风险问题的发现和处置能力，提高应对专项检查、飞行检查等工作的效率。</w:t>
      </w:r>
    </w:p>
    <w:p w14:paraId="5C36B6DA">
      <w:pPr>
        <w:spacing w:line="360" w:lineRule="auto"/>
        <w:ind w:left="0" w:leftChars="0"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在以上基础，自查自纠服务支持</w:t>
      </w:r>
      <w:r>
        <w:rPr>
          <w:rFonts w:hint="default" w:ascii="宋体" w:hAnsi="宋体" w:eastAsia="宋体" w:cs="宋体"/>
          <w:sz w:val="21"/>
          <w:szCs w:val="21"/>
          <w:highlight w:val="none"/>
          <w:lang w:val="en-US" w:eastAsia="zh-CN"/>
        </w:rPr>
        <w:t>AI辅助自查能力，通过数据挖掘技术主动扫描全院医保结算数据，智能识别潜在违规风险并自动生成待核查问题清单</w:t>
      </w:r>
      <w:r>
        <w:rPr>
          <w:rFonts w:hint="eastAsia" w:ascii="宋体" w:hAnsi="宋体" w:cs="宋体"/>
          <w:sz w:val="21"/>
          <w:szCs w:val="21"/>
          <w:highlight w:val="none"/>
          <w:lang w:val="en-US" w:eastAsia="zh-CN"/>
        </w:rPr>
        <w:t>。</w:t>
      </w:r>
      <w:r>
        <w:rPr>
          <w:rFonts w:hint="default" w:ascii="宋体" w:hAnsi="宋体" w:eastAsia="宋体" w:cs="宋体"/>
          <w:sz w:val="21"/>
          <w:szCs w:val="21"/>
          <w:highlight w:val="none"/>
          <w:lang w:val="en-US" w:eastAsia="zh-CN"/>
        </w:rPr>
        <w:t>智能体根据违规金额、政策敏感度等维度智能评估风险等级，优先推送高风险事项，并基于历史整改案例推荐标准化整改措施和所需材料</w:t>
      </w:r>
      <w:r>
        <w:rPr>
          <w:rFonts w:hint="eastAsia" w:ascii="宋体" w:hAnsi="宋体" w:cs="宋体"/>
          <w:sz w:val="21"/>
          <w:szCs w:val="21"/>
          <w:highlight w:val="none"/>
          <w:lang w:val="en-US" w:eastAsia="zh-CN"/>
        </w:rPr>
        <w:t>。同时，</w:t>
      </w:r>
      <w:r>
        <w:rPr>
          <w:rFonts w:hint="default" w:ascii="宋体" w:hAnsi="宋体" w:eastAsia="宋体" w:cs="宋体"/>
          <w:sz w:val="21"/>
          <w:szCs w:val="21"/>
          <w:highlight w:val="none"/>
          <w:lang w:val="en-US" w:eastAsia="zh-CN"/>
        </w:rPr>
        <w:t>支持飞行检查智能模拟功能，随机组合抽查规则生成模拟检查方案，帮助科室提前预演；具备知识自进化能力，自动跟踪最新医保政策和检查通报，持续更新自查规则库，提升自查自纠的针对性和前瞻性。</w:t>
      </w:r>
    </w:p>
    <w:p w14:paraId="0A533673">
      <w:pPr>
        <w:pStyle w:val="3"/>
        <w:spacing w:before="0" w:after="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3.3、</w:t>
      </w:r>
      <w:r>
        <w:rPr>
          <w:rFonts w:hint="default" w:ascii="宋体" w:hAnsi="宋体" w:eastAsia="宋体" w:cs="Times New Roman"/>
          <w:sz w:val="24"/>
          <w:szCs w:val="24"/>
          <w:highlight w:val="none"/>
          <w:lang w:val="en-US" w:eastAsia="zh-CN"/>
        </w:rPr>
        <w:t>对接</w:t>
      </w:r>
      <w:r>
        <w:rPr>
          <w:rFonts w:hint="eastAsia" w:ascii="宋体" w:hAnsi="宋体" w:eastAsia="宋体" w:cs="Times New Roman"/>
          <w:sz w:val="24"/>
          <w:szCs w:val="24"/>
          <w:highlight w:val="none"/>
          <w:lang w:val="en-US" w:eastAsia="zh-CN"/>
        </w:rPr>
        <w:t>广东</w:t>
      </w:r>
      <w:r>
        <w:rPr>
          <w:rFonts w:hint="default" w:ascii="宋体" w:hAnsi="宋体" w:eastAsia="宋体" w:cs="Times New Roman"/>
          <w:sz w:val="24"/>
          <w:szCs w:val="24"/>
          <w:highlight w:val="none"/>
          <w:lang w:val="en-US" w:eastAsia="zh-CN"/>
        </w:rPr>
        <w:t>省平台智能审核需求</w:t>
      </w:r>
    </w:p>
    <w:p w14:paraId="494788AC">
      <w:pPr>
        <w:spacing w:line="360" w:lineRule="auto"/>
        <w:ind w:left="0" w:leftChars="0"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2022年，广东省针对医保智能审核监控发布了《广东省医疗保障局关于加快推进医疗保障智能监控制度贯彻落实工作的通知》(粤医保函(2022)132号)，要求构建事前、事中、事后全环节监管的基金安全防控机制，保障医保基金安全运行。目前，广东省医保局已构建智能审核事前、事中项目</w:t>
      </w:r>
      <w:r>
        <w:rPr>
          <w:rFonts w:hint="eastAsia" w:ascii="宋体" w:hAnsi="宋体" w:eastAsia="宋体" w:cs="宋体"/>
          <w:sz w:val="21"/>
          <w:szCs w:val="21"/>
          <w:highlight w:val="none"/>
          <w:lang w:val="en-US" w:eastAsia="zh-CN"/>
        </w:rPr>
        <w:t>。</w:t>
      </w:r>
      <w:r>
        <w:rPr>
          <w:rFonts w:hint="default" w:ascii="宋体" w:hAnsi="宋体" w:eastAsia="宋体" w:cs="宋体"/>
          <w:sz w:val="21"/>
          <w:szCs w:val="21"/>
          <w:highlight w:val="none"/>
          <w:lang w:val="en-US" w:eastAsia="zh-CN"/>
        </w:rPr>
        <w:t>为此，</w:t>
      </w:r>
      <w:r>
        <w:rPr>
          <w:rFonts w:hint="eastAsia" w:ascii="宋体" w:hAnsi="宋体" w:eastAsia="宋体" w:cs="宋体"/>
          <w:sz w:val="21"/>
          <w:szCs w:val="21"/>
          <w:highlight w:val="none"/>
          <w:lang w:val="en-US" w:eastAsia="zh-CN"/>
        </w:rPr>
        <w:t>本系统需支持与广东省医保智能审核监控相关平台进行对接</w:t>
      </w:r>
      <w:r>
        <w:rPr>
          <w:rFonts w:hint="default" w:ascii="宋体" w:hAnsi="宋体" w:eastAsia="宋体" w:cs="宋体"/>
          <w:sz w:val="21"/>
          <w:szCs w:val="21"/>
          <w:highlight w:val="none"/>
          <w:lang w:val="en-US" w:eastAsia="zh-CN"/>
        </w:rPr>
        <w:t>，实现我院医保数据与省级智能监管服务的协同应用，</w:t>
      </w:r>
      <w:r>
        <w:rPr>
          <w:rFonts w:hint="eastAsia" w:ascii="宋体" w:hAnsi="宋体" w:eastAsia="宋体" w:cs="宋体"/>
          <w:sz w:val="21"/>
          <w:szCs w:val="21"/>
          <w:highlight w:val="none"/>
          <w:lang w:val="en-US" w:eastAsia="zh-CN"/>
        </w:rPr>
        <w:t>并且</w:t>
      </w:r>
      <w:r>
        <w:rPr>
          <w:rFonts w:hint="default" w:ascii="宋体" w:hAnsi="宋体" w:eastAsia="宋体" w:cs="宋体"/>
          <w:sz w:val="21"/>
          <w:szCs w:val="21"/>
          <w:highlight w:val="none"/>
          <w:lang w:val="en-US" w:eastAsia="zh-CN"/>
        </w:rPr>
        <w:t>与省平台规则实现同步。</w:t>
      </w:r>
    </w:p>
    <w:p w14:paraId="640037B0">
      <w:pPr>
        <w:pStyle w:val="3"/>
        <w:spacing w:before="0" w:after="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3.4、</w:t>
      </w:r>
      <w:r>
        <w:rPr>
          <w:rFonts w:hint="default" w:ascii="宋体" w:hAnsi="宋体" w:eastAsia="宋体" w:cs="Times New Roman"/>
          <w:sz w:val="24"/>
          <w:szCs w:val="24"/>
          <w:highlight w:val="none"/>
          <w:lang w:val="en-US" w:eastAsia="zh-CN"/>
        </w:rPr>
        <w:t>医保申诉管理需求</w:t>
      </w:r>
    </w:p>
    <w:p w14:paraId="499CDA90">
      <w:pPr>
        <w:spacing w:line="360" w:lineRule="auto"/>
        <w:ind w:left="0" w:leftChars="0"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针对医保局下发的可疑违规行为清单，</w:t>
      </w:r>
      <w:r>
        <w:rPr>
          <w:rFonts w:hint="eastAsia" w:ascii="宋体" w:hAnsi="宋体" w:eastAsia="宋体" w:cs="宋体"/>
          <w:sz w:val="21"/>
          <w:szCs w:val="21"/>
          <w:highlight w:val="none"/>
          <w:lang w:val="en-US" w:eastAsia="zh-CN"/>
        </w:rPr>
        <w:t>平台</w:t>
      </w:r>
      <w:r>
        <w:rPr>
          <w:rFonts w:hint="default" w:ascii="宋体" w:hAnsi="宋体" w:eastAsia="宋体" w:cs="宋体"/>
          <w:sz w:val="21"/>
          <w:szCs w:val="21"/>
          <w:highlight w:val="none"/>
          <w:lang w:val="en-US" w:eastAsia="zh-CN"/>
        </w:rPr>
        <w:t>将通过全线上处理，覆盖问题清单导入、指派、查阅、</w:t>
      </w:r>
      <w:r>
        <w:rPr>
          <w:rFonts w:hint="eastAsia" w:ascii="宋体" w:hAnsi="宋体" w:eastAsia="宋体" w:cs="宋体"/>
          <w:sz w:val="21"/>
          <w:szCs w:val="21"/>
          <w:highlight w:val="none"/>
          <w:lang w:val="en-US" w:eastAsia="zh-CN"/>
        </w:rPr>
        <w:t>医生</w:t>
      </w:r>
      <w:r>
        <w:rPr>
          <w:rFonts w:hint="default" w:ascii="宋体" w:hAnsi="宋体" w:eastAsia="宋体" w:cs="宋体"/>
          <w:sz w:val="21"/>
          <w:szCs w:val="21"/>
          <w:highlight w:val="none"/>
          <w:lang w:val="en-US" w:eastAsia="zh-CN"/>
        </w:rPr>
        <w:t>填写反馈信息、管理层审核、统一上传、问题归档在内的全流程，在整个过程中引入移动端服务</w:t>
      </w:r>
      <w:r>
        <w:rPr>
          <w:rFonts w:hint="eastAsia" w:ascii="宋体" w:hAnsi="宋体" w:cs="宋体"/>
          <w:sz w:val="21"/>
          <w:szCs w:val="21"/>
          <w:highlight w:val="none"/>
          <w:lang w:val="en-US" w:eastAsia="zh-CN"/>
        </w:rPr>
        <w:t>并支持</w:t>
      </w:r>
      <w:r>
        <w:rPr>
          <w:rFonts w:hint="eastAsia"/>
          <w:highlight w:val="none"/>
        </w:rPr>
        <w:t>与院内系统对接</w:t>
      </w:r>
      <w:r>
        <w:rPr>
          <w:rFonts w:hint="eastAsia"/>
          <w:highlight w:val="none"/>
          <w:lang w:eastAsia="zh-CN"/>
        </w:rPr>
        <w:t>，</w:t>
      </w:r>
      <w:r>
        <w:rPr>
          <w:rFonts w:hint="default" w:ascii="宋体" w:hAnsi="宋体" w:eastAsia="宋体" w:cs="宋体"/>
          <w:sz w:val="21"/>
          <w:szCs w:val="21"/>
          <w:highlight w:val="none"/>
          <w:lang w:val="en-US" w:eastAsia="zh-CN"/>
        </w:rPr>
        <w:t>方便管理层和</w:t>
      </w:r>
      <w:r>
        <w:rPr>
          <w:rFonts w:hint="eastAsia" w:ascii="宋体" w:hAnsi="宋体" w:eastAsia="宋体" w:cs="宋体"/>
          <w:sz w:val="21"/>
          <w:szCs w:val="21"/>
          <w:highlight w:val="none"/>
          <w:lang w:val="en-US" w:eastAsia="zh-CN"/>
        </w:rPr>
        <w:t>医生</w:t>
      </w:r>
      <w:r>
        <w:rPr>
          <w:rFonts w:hint="default" w:ascii="宋体" w:hAnsi="宋体" w:eastAsia="宋体" w:cs="宋体"/>
          <w:sz w:val="21"/>
          <w:szCs w:val="21"/>
          <w:highlight w:val="none"/>
          <w:lang w:val="en-US" w:eastAsia="zh-CN"/>
        </w:rPr>
        <w:t>可随时</w:t>
      </w:r>
      <w:r>
        <w:rPr>
          <w:rFonts w:hint="eastAsia" w:ascii="宋体" w:hAnsi="宋体" w:eastAsia="宋体" w:cs="宋体"/>
          <w:sz w:val="21"/>
          <w:szCs w:val="21"/>
          <w:highlight w:val="none"/>
          <w:lang w:val="en-US" w:eastAsia="zh-CN"/>
        </w:rPr>
        <w:t>接收</w:t>
      </w:r>
      <w:r>
        <w:rPr>
          <w:rFonts w:hint="default" w:ascii="宋体" w:hAnsi="宋体" w:eastAsia="宋体" w:cs="宋体"/>
          <w:sz w:val="21"/>
          <w:szCs w:val="21"/>
          <w:highlight w:val="none"/>
          <w:lang w:val="en-US" w:eastAsia="zh-CN"/>
        </w:rPr>
        <w:t>最新消息。借助该功能，提高工作人员的处理效率，提升申诉成功率，尽可能保障医院的权益。</w:t>
      </w:r>
    </w:p>
    <w:p w14:paraId="69B2D804">
      <w:pPr>
        <w:pStyle w:val="3"/>
        <w:spacing w:before="0" w:after="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default" w:ascii="宋体" w:hAnsi="宋体" w:eastAsia="宋体" w:cs="Times New Roman"/>
          <w:sz w:val="24"/>
          <w:szCs w:val="24"/>
          <w:highlight w:val="none"/>
          <w:lang w:val="en-US" w:eastAsia="zh-CN"/>
        </w:rPr>
        <w:t>年度清算需求</w:t>
      </w:r>
    </w:p>
    <w:p w14:paraId="3C8340E7">
      <w:pPr>
        <w:spacing w:line="360" w:lineRule="auto"/>
        <w:ind w:left="0" w:leftChars="0"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在医保年度结束后，我院需要与医保局进行年度最终结算汇总审核，确认医保基金应支付金额，并最终拨付或追回差额，直接关乎我院收入。医保年度清算通过将原业务系统数据、上传结算清单数据、医保局反馈数据进行精准核对，智能审核数据接收上传过程是否存在错误遗漏，及时纠正预结算中存在的误差，保障医院的合法收入。</w:t>
      </w:r>
    </w:p>
    <w:p w14:paraId="2EB3CC65">
      <w:pPr>
        <w:pStyle w:val="2"/>
        <w:numPr>
          <w:ilvl w:val="0"/>
          <w:numId w:val="4"/>
        </w:numPr>
        <w:spacing w:before="0" w:after="0"/>
        <w:rPr>
          <w:rFonts w:hint="eastAsia" w:ascii="宋体" w:hAnsi="宋体" w:eastAsia="宋体" w:cs="Times New Roman"/>
          <w:sz w:val="32"/>
          <w:szCs w:val="32"/>
          <w:highlight w:val="none"/>
        </w:rPr>
      </w:pPr>
      <w:r>
        <w:rPr>
          <w:rFonts w:hint="eastAsia" w:ascii="宋体" w:hAnsi="宋体" w:eastAsia="宋体" w:cs="Times New Roman"/>
          <w:sz w:val="32"/>
          <w:szCs w:val="32"/>
          <w:highlight w:val="none"/>
        </w:rPr>
        <w:t>项目工期</w:t>
      </w:r>
    </w:p>
    <w:p w14:paraId="608BFB55">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1、自合同签订日起，须在10个工作日内对《用户需求说明书》进行补充、确认或提出意见。</w:t>
      </w:r>
    </w:p>
    <w:p w14:paraId="48CBF046">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2、对《用户需求说明书》提出意见后，院方组织进行用户需求调研，根据调研情况提供业务调研记录、现况分析、功能设计及说明，双方共同整理并在10个工作日内确认《需求规格说明书》。</w:t>
      </w:r>
    </w:p>
    <w:p w14:paraId="1DB2D979">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3、须在《需求规格说明书》确认后的6个月内逐步实施上线，保证系统正常工作。</w:t>
      </w:r>
    </w:p>
    <w:p w14:paraId="42255DE6">
      <w:pPr>
        <w:spacing w:line="360" w:lineRule="auto"/>
        <w:ind w:left="0" w:leftChars="0"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4、完成软件实施，并根据院方提出的新需求完成修改后，系统运行3个月以上无软件故障出现，则向院方申请验收。</w:t>
      </w:r>
    </w:p>
    <w:p w14:paraId="7AF5F8C8">
      <w:pPr>
        <w:pStyle w:val="2"/>
        <w:numPr>
          <w:ilvl w:val="0"/>
          <w:numId w:val="4"/>
        </w:numPr>
        <w:spacing w:before="0" w:after="0"/>
        <w:rPr>
          <w:rFonts w:hint="eastAsia" w:ascii="宋体" w:hAnsi="宋体" w:eastAsia="宋体" w:cs="Times New Roman"/>
          <w:sz w:val="32"/>
          <w:szCs w:val="32"/>
          <w:highlight w:val="none"/>
        </w:rPr>
      </w:pPr>
      <w:r>
        <w:rPr>
          <w:rFonts w:hint="eastAsia" w:ascii="宋体" w:hAnsi="宋体" w:eastAsia="宋体" w:cs="Times New Roman"/>
          <w:sz w:val="32"/>
          <w:szCs w:val="32"/>
          <w:highlight w:val="none"/>
        </w:rPr>
        <w:t>实施服务要求</w:t>
      </w:r>
    </w:p>
    <w:p w14:paraId="494364C4">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在项目实施前，结合院方项目需求，需向医院提交设计方案进行安全评审，保证安全技术措施同步规划，系统建设根据信息系统安全等级保护要求进行建设。</w:t>
      </w:r>
    </w:p>
    <w:p w14:paraId="3F2ED585">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3C07A2FD">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项目承建商需根据院方的详细需求，提交项目系统的安装、调试及培训实施方案，方案得到院方确认后实施，保证系统按时、正常地投入运行。</w:t>
      </w:r>
    </w:p>
    <w:p w14:paraId="060F84D0">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277CA7D0">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验收由承建商给出具体的验收计划、测试的内容和方法，经院方审核通过后，方可进行验收测试。</w:t>
      </w:r>
    </w:p>
    <w:p w14:paraId="413354FD">
      <w:pPr>
        <w:rPr>
          <w:rFonts w:hint="default" w:ascii="宋体" w:hAnsi="宋体" w:eastAsia="宋体" w:cs="宋体"/>
          <w:sz w:val="21"/>
          <w:szCs w:val="21"/>
          <w:highlight w:val="none"/>
          <w:lang w:val="en-US" w:eastAsia="zh-CN"/>
        </w:rPr>
      </w:pPr>
    </w:p>
    <w:p w14:paraId="2FAA8A9B">
      <w:pP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br w:type="page"/>
      </w:r>
    </w:p>
    <w:p w14:paraId="264E3CF0">
      <w:pPr>
        <w:keepNext w:val="0"/>
        <w:keepLines w:val="0"/>
        <w:pageBreakBefore w:val="0"/>
        <w:widowControl w:val="0"/>
        <w:kinsoku/>
        <w:wordWrap/>
        <w:overflowPunct/>
        <w:topLinePunct w:val="0"/>
        <w:autoSpaceDE/>
        <w:autoSpaceDN/>
        <w:bidi w:val="0"/>
        <w:adjustRightInd/>
        <w:snapToGrid/>
        <w:spacing w:before="313" w:beforeLines="100" w:after="312" w:afterLines="100" w:line="360" w:lineRule="auto"/>
        <w:jc w:val="center"/>
        <w:textAlignment w:val="auto"/>
        <w:rPr>
          <w:rFonts w:ascii="宋体" w:hAnsi="宋体"/>
          <w:b/>
          <w:sz w:val="44"/>
          <w:szCs w:val="30"/>
          <w:highlight w:val="none"/>
        </w:rPr>
      </w:pPr>
      <w:r>
        <w:rPr>
          <w:rFonts w:hint="eastAsia" w:ascii="宋体" w:hAnsi="宋体" w:eastAsia="宋体" w:cs="Times New Roman"/>
          <w:b/>
          <w:sz w:val="44"/>
          <w:szCs w:val="44"/>
          <w:highlight w:val="none"/>
          <w:lang w:val="en-US" w:eastAsia="zh-CN"/>
        </w:rPr>
        <w:t>医保+AI综合服务管理平台</w:t>
      </w:r>
      <w:r>
        <w:rPr>
          <w:rFonts w:hint="eastAsia" w:ascii="宋体" w:hAnsi="宋体" w:cs="Times New Roman"/>
          <w:b/>
          <w:sz w:val="44"/>
          <w:szCs w:val="44"/>
          <w:highlight w:val="none"/>
          <w:lang w:val="en-US" w:eastAsia="zh-CN"/>
        </w:rPr>
        <w:t>项目子包3</w:t>
      </w:r>
      <w:r>
        <w:rPr>
          <w:rFonts w:hint="eastAsia" w:ascii="宋体" w:hAnsi="宋体" w:eastAsia="宋体" w:cs="Times New Roman"/>
          <w:b/>
          <w:sz w:val="44"/>
          <w:szCs w:val="44"/>
          <w:highlight w:val="none"/>
          <w:lang w:val="en-US" w:eastAsia="zh-CN"/>
        </w:rPr>
        <w:t>需求</w:t>
      </w:r>
    </w:p>
    <w:p w14:paraId="66776970">
      <w:pPr>
        <w:pStyle w:val="2"/>
        <w:numPr>
          <w:ilvl w:val="0"/>
          <w:numId w:val="5"/>
        </w:numPr>
        <w:spacing w:before="0" w:after="0"/>
        <w:rPr>
          <w:rFonts w:ascii="宋体" w:hAnsi="宋体"/>
          <w:sz w:val="32"/>
          <w:szCs w:val="32"/>
          <w:highlight w:val="none"/>
        </w:rPr>
      </w:pPr>
      <w:r>
        <w:rPr>
          <w:rFonts w:hint="eastAsia" w:ascii="宋体" w:hAnsi="宋体"/>
          <w:sz w:val="32"/>
          <w:szCs w:val="32"/>
          <w:highlight w:val="none"/>
        </w:rPr>
        <w:t>项目名称</w:t>
      </w:r>
    </w:p>
    <w:p w14:paraId="50A82FF4">
      <w:pPr>
        <w:spacing w:line="360" w:lineRule="auto"/>
        <w:ind w:left="432"/>
        <w:rPr>
          <w:rFonts w:hint="eastAsia" w:ascii="宋体" w:hAnsi="宋体" w:eastAsia="宋体"/>
          <w:sz w:val="22"/>
          <w:highlight w:val="none"/>
          <w:lang w:val="en-US" w:eastAsia="zh-CN"/>
        </w:rPr>
      </w:pPr>
      <w:r>
        <w:rPr>
          <w:rFonts w:hint="eastAsia" w:ascii="宋体" w:hAnsi="宋体"/>
          <w:sz w:val="22"/>
          <w:highlight w:val="none"/>
          <w:lang w:val="en-US" w:eastAsia="zh-CN"/>
        </w:rPr>
        <w:t>子包3</w:t>
      </w:r>
      <w:r>
        <w:rPr>
          <w:rFonts w:hint="eastAsia" w:ascii="宋体" w:hAnsi="宋体"/>
          <w:sz w:val="22"/>
          <w:highlight w:val="none"/>
        </w:rPr>
        <w:t>项目名称：医保AI智能服务</w:t>
      </w:r>
      <w:r>
        <w:rPr>
          <w:rFonts w:hint="eastAsia" w:ascii="宋体" w:hAnsi="宋体"/>
          <w:sz w:val="22"/>
          <w:highlight w:val="none"/>
          <w:lang w:val="en-US" w:eastAsia="zh-CN"/>
        </w:rPr>
        <w:t>系统</w:t>
      </w:r>
    </w:p>
    <w:p w14:paraId="6C2ABBA2">
      <w:pPr>
        <w:pStyle w:val="2"/>
        <w:numPr>
          <w:ilvl w:val="0"/>
          <w:numId w:val="5"/>
        </w:numPr>
        <w:spacing w:before="0" w:after="0"/>
        <w:rPr>
          <w:rFonts w:ascii="宋体" w:hAnsi="宋体"/>
          <w:sz w:val="32"/>
          <w:szCs w:val="32"/>
          <w:highlight w:val="none"/>
        </w:rPr>
      </w:pPr>
      <w:r>
        <w:rPr>
          <w:rFonts w:hint="eastAsia" w:ascii="宋体" w:hAnsi="宋体"/>
          <w:sz w:val="32"/>
          <w:szCs w:val="32"/>
          <w:highlight w:val="none"/>
        </w:rPr>
        <w:t>项目内容</w:t>
      </w:r>
    </w:p>
    <w:p w14:paraId="398E41F5">
      <w:pPr>
        <w:spacing w:line="360" w:lineRule="auto"/>
        <w:ind w:left="0" w:leftChars="0"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项目功能</w:t>
      </w:r>
      <w:r>
        <w:rPr>
          <w:rFonts w:hint="default" w:ascii="宋体" w:hAnsi="宋体" w:cs="宋体"/>
          <w:sz w:val="21"/>
          <w:szCs w:val="21"/>
          <w:highlight w:val="none"/>
          <w:lang w:val="en-US" w:eastAsia="zh-CN"/>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4A6B6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C21FFC8">
            <w:pPr>
              <w:jc w:val="center"/>
              <w:rPr>
                <w:highlight w:val="none"/>
              </w:rPr>
            </w:pPr>
            <w:r>
              <w:rPr>
                <w:rFonts w:hint="eastAsia"/>
                <w:highlight w:val="none"/>
              </w:rPr>
              <w:t>序号</w:t>
            </w:r>
          </w:p>
        </w:tc>
        <w:tc>
          <w:tcPr>
            <w:tcW w:w="3828" w:type="dxa"/>
          </w:tcPr>
          <w:p w14:paraId="4CC14792">
            <w:pPr>
              <w:jc w:val="center"/>
              <w:rPr>
                <w:highlight w:val="none"/>
              </w:rPr>
            </w:pPr>
            <w:r>
              <w:rPr>
                <w:rFonts w:hint="eastAsia"/>
                <w:highlight w:val="none"/>
                <w:lang w:val="en-US" w:eastAsia="zh-CN"/>
              </w:rPr>
              <w:t>模块</w:t>
            </w:r>
            <w:r>
              <w:rPr>
                <w:rFonts w:hint="eastAsia"/>
                <w:highlight w:val="none"/>
              </w:rPr>
              <w:t>名称</w:t>
            </w:r>
          </w:p>
        </w:tc>
        <w:tc>
          <w:tcPr>
            <w:tcW w:w="4536" w:type="dxa"/>
          </w:tcPr>
          <w:p w14:paraId="795B5198">
            <w:pPr>
              <w:jc w:val="center"/>
              <w:rPr>
                <w:rFonts w:hint="eastAsia" w:eastAsia="宋体"/>
                <w:highlight w:val="none"/>
                <w:lang w:val="en-US" w:eastAsia="zh-CN"/>
              </w:rPr>
            </w:pPr>
            <w:r>
              <w:rPr>
                <w:rFonts w:hint="eastAsia"/>
                <w:highlight w:val="none"/>
              </w:rPr>
              <w:t>功能</w:t>
            </w:r>
            <w:r>
              <w:rPr>
                <w:rFonts w:hint="eastAsia"/>
                <w:highlight w:val="none"/>
                <w:lang w:val="en-US" w:eastAsia="zh-CN"/>
              </w:rPr>
              <w:t>描述</w:t>
            </w:r>
          </w:p>
        </w:tc>
      </w:tr>
      <w:tr w14:paraId="2E1A4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6C183ADE">
            <w:pPr>
              <w:jc w:val="center"/>
              <w:rPr>
                <w:highlight w:val="none"/>
              </w:rPr>
            </w:pPr>
            <w:r>
              <w:rPr>
                <w:highlight w:val="none"/>
              </w:rPr>
              <w:t>1</w:t>
            </w:r>
          </w:p>
        </w:tc>
        <w:tc>
          <w:tcPr>
            <w:tcW w:w="3828" w:type="dxa"/>
          </w:tcPr>
          <w:p w14:paraId="7FB2DD1F">
            <w:pPr>
              <w:rPr>
                <w:rFonts w:hint="default" w:eastAsia="宋体"/>
                <w:highlight w:val="none"/>
                <w:lang w:val="en-US" w:eastAsia="zh-CN"/>
              </w:rPr>
            </w:pPr>
            <w:r>
              <w:rPr>
                <w:rFonts w:hint="default" w:eastAsia="宋体"/>
                <w:highlight w:val="none"/>
                <w:lang w:val="en-US" w:eastAsia="zh-CN"/>
              </w:rPr>
              <w:t>门特智能申请</w:t>
            </w:r>
          </w:p>
        </w:tc>
        <w:tc>
          <w:tcPr>
            <w:tcW w:w="4536" w:type="dxa"/>
          </w:tcPr>
          <w:p w14:paraId="26053487">
            <w:pPr>
              <w:rPr>
                <w:rFonts w:hint="eastAsia" w:eastAsia="宋体"/>
                <w:highlight w:val="none"/>
                <w:lang w:val="en-US" w:eastAsia="zh-CN"/>
              </w:rPr>
            </w:pPr>
            <w:r>
              <w:rPr>
                <w:rFonts w:hint="default" w:eastAsia="宋体"/>
                <w:highlight w:val="none"/>
                <w:lang w:val="en-US" w:eastAsia="zh-CN"/>
              </w:rPr>
              <w:fldChar w:fldCharType="begin"/>
            </w:r>
            <w:r>
              <w:rPr>
                <w:rFonts w:hint="default" w:eastAsia="宋体"/>
                <w:highlight w:val="none"/>
                <w:lang w:val="en-US" w:eastAsia="zh-CN"/>
              </w:rPr>
              <w:instrText xml:space="preserve"> HYPERLINK \l "_3.1、I期临床试验病区管理需求" </w:instrText>
            </w:r>
            <w:r>
              <w:rPr>
                <w:rFonts w:hint="default" w:eastAsia="宋体"/>
                <w:highlight w:val="none"/>
                <w:lang w:val="en-US" w:eastAsia="zh-CN"/>
              </w:rPr>
              <w:fldChar w:fldCharType="separate"/>
            </w:r>
            <w:r>
              <w:rPr>
                <w:rFonts w:hint="default" w:eastAsia="宋体"/>
                <w:highlight w:val="none"/>
                <w:lang w:val="en-US" w:eastAsia="zh-CN"/>
              </w:rPr>
              <w:t>配置详见3.1</w:t>
            </w:r>
            <w:r>
              <w:rPr>
                <w:rFonts w:hint="eastAsia"/>
                <w:highlight w:val="none"/>
                <w:lang w:val="en-US" w:eastAsia="zh-CN"/>
              </w:rPr>
              <w:t xml:space="preserve"> 门特智能申请</w:t>
            </w:r>
            <w:r>
              <w:rPr>
                <w:rFonts w:hint="default" w:eastAsia="宋体"/>
                <w:highlight w:val="none"/>
                <w:lang w:val="en-US" w:eastAsia="zh-CN"/>
              </w:rPr>
              <w:fldChar w:fldCharType="end"/>
            </w:r>
            <w:r>
              <w:rPr>
                <w:rFonts w:hint="eastAsia" w:eastAsia="宋体"/>
                <w:highlight w:val="none"/>
                <w:lang w:val="en-US" w:eastAsia="zh-CN"/>
              </w:rPr>
              <w:t>需求</w:t>
            </w:r>
          </w:p>
        </w:tc>
      </w:tr>
      <w:tr w14:paraId="036AA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25C2143">
            <w:pPr>
              <w:jc w:val="center"/>
              <w:rPr>
                <w:highlight w:val="none"/>
              </w:rPr>
            </w:pPr>
            <w:r>
              <w:rPr>
                <w:rFonts w:hint="eastAsia"/>
                <w:highlight w:val="none"/>
              </w:rPr>
              <w:t>2</w:t>
            </w:r>
          </w:p>
        </w:tc>
        <w:tc>
          <w:tcPr>
            <w:tcW w:w="3828" w:type="dxa"/>
          </w:tcPr>
          <w:p w14:paraId="7303A83D">
            <w:pPr>
              <w:rPr>
                <w:rFonts w:hint="default" w:eastAsia="宋体"/>
                <w:highlight w:val="none"/>
                <w:lang w:val="en-US" w:eastAsia="zh-CN"/>
              </w:rPr>
            </w:pPr>
            <w:r>
              <w:rPr>
                <w:rFonts w:hint="default" w:eastAsia="宋体"/>
                <w:highlight w:val="none"/>
                <w:lang w:val="en-US" w:eastAsia="zh-CN"/>
              </w:rPr>
              <w:t>医保智能问答服务</w:t>
            </w:r>
          </w:p>
        </w:tc>
        <w:tc>
          <w:tcPr>
            <w:tcW w:w="4536" w:type="dxa"/>
          </w:tcPr>
          <w:p w14:paraId="65EE45E3">
            <w:pPr>
              <w:rPr>
                <w:rFonts w:hint="eastAsia" w:eastAsia="宋体"/>
                <w:highlight w:val="none"/>
                <w:lang w:val="en-US" w:eastAsia="zh-CN"/>
              </w:rPr>
            </w:pPr>
            <w:r>
              <w:rPr>
                <w:rFonts w:hint="eastAsia" w:eastAsia="宋体"/>
                <w:highlight w:val="none"/>
                <w:lang w:val="en-US" w:eastAsia="zh-Hans"/>
              </w:rPr>
              <w:fldChar w:fldCharType="begin"/>
            </w:r>
            <w:r>
              <w:rPr>
                <w:rFonts w:hint="eastAsia" w:eastAsia="宋体"/>
                <w:highlight w:val="none"/>
                <w:lang w:val="en-US" w:eastAsia="zh-Hans"/>
              </w:rPr>
              <w:instrText xml:space="preserve"> HYPERLINK \l "_3.2、日间肿瘤病区管理需求" </w:instrText>
            </w:r>
            <w:r>
              <w:rPr>
                <w:rFonts w:hint="eastAsia" w:eastAsia="宋体"/>
                <w:highlight w:val="none"/>
                <w:lang w:val="en-US" w:eastAsia="zh-Hans"/>
              </w:rPr>
              <w:fldChar w:fldCharType="separate"/>
            </w:r>
            <w:r>
              <w:rPr>
                <w:rFonts w:hint="eastAsia" w:eastAsia="宋体"/>
                <w:highlight w:val="none"/>
                <w:lang w:val="en-US" w:eastAsia="zh-Hans"/>
              </w:rPr>
              <w:t>配置详见3.2</w:t>
            </w:r>
            <w:r>
              <w:rPr>
                <w:rFonts w:hint="eastAsia"/>
                <w:highlight w:val="none"/>
                <w:lang w:val="en-US" w:eastAsia="zh-CN"/>
              </w:rPr>
              <w:t xml:space="preserve"> 医保智能问答服务</w:t>
            </w:r>
            <w:r>
              <w:rPr>
                <w:rFonts w:hint="eastAsia" w:eastAsia="宋体"/>
                <w:highlight w:val="none"/>
                <w:lang w:val="en-US" w:eastAsia="zh-Hans"/>
              </w:rPr>
              <w:fldChar w:fldCharType="end"/>
            </w:r>
            <w:r>
              <w:rPr>
                <w:rFonts w:hint="eastAsia" w:eastAsia="宋体"/>
                <w:highlight w:val="none"/>
                <w:lang w:val="en-US" w:eastAsia="zh-CN"/>
              </w:rPr>
              <w:t>需求</w:t>
            </w:r>
          </w:p>
        </w:tc>
      </w:tr>
      <w:tr w14:paraId="0FA36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FC9A542">
            <w:pPr>
              <w:jc w:val="center"/>
              <w:rPr>
                <w:rFonts w:hint="eastAsia" w:eastAsia="宋体"/>
                <w:highlight w:val="none"/>
                <w:lang w:val="en-US" w:eastAsia="zh-CN"/>
              </w:rPr>
            </w:pPr>
            <w:r>
              <w:rPr>
                <w:rFonts w:hint="eastAsia"/>
                <w:highlight w:val="none"/>
                <w:lang w:val="en-US" w:eastAsia="zh-CN"/>
              </w:rPr>
              <w:t>3</w:t>
            </w:r>
          </w:p>
        </w:tc>
        <w:tc>
          <w:tcPr>
            <w:tcW w:w="3828" w:type="dxa"/>
          </w:tcPr>
          <w:p w14:paraId="09CF4600">
            <w:pPr>
              <w:rPr>
                <w:rFonts w:hint="default"/>
                <w:highlight w:val="none"/>
                <w:lang w:val="en-US" w:eastAsia="zh-CN"/>
              </w:rPr>
            </w:pPr>
            <w:r>
              <w:rPr>
                <w:rFonts w:hint="default"/>
                <w:highlight w:val="none"/>
                <w:lang w:val="en-US" w:eastAsia="zh-CN"/>
              </w:rPr>
              <w:t>智能问答与知识服务管理</w:t>
            </w:r>
          </w:p>
        </w:tc>
        <w:tc>
          <w:tcPr>
            <w:tcW w:w="4536" w:type="dxa"/>
          </w:tcPr>
          <w:p w14:paraId="7389BA39">
            <w:pPr>
              <w:rPr>
                <w:rFonts w:hint="eastAsia" w:eastAsia="宋体"/>
                <w:highlight w:val="none"/>
                <w:lang w:val="en-US" w:eastAsia="zh-Hans"/>
              </w:rPr>
            </w:pPr>
            <w:r>
              <w:rPr>
                <w:rFonts w:hint="eastAsia" w:eastAsia="宋体"/>
                <w:highlight w:val="none"/>
                <w:lang w:val="en-US" w:eastAsia="zh-Hans"/>
              </w:rPr>
              <w:fldChar w:fldCharType="begin"/>
            </w:r>
            <w:r>
              <w:rPr>
                <w:rFonts w:hint="eastAsia" w:eastAsia="宋体"/>
                <w:highlight w:val="none"/>
                <w:lang w:val="en-US" w:eastAsia="zh-Hans"/>
              </w:rPr>
              <w:instrText xml:space="preserve"> HYPERLINK \l "_3.3、对账业务需求" </w:instrText>
            </w:r>
            <w:r>
              <w:rPr>
                <w:rFonts w:hint="eastAsia" w:eastAsia="宋体"/>
                <w:highlight w:val="none"/>
                <w:lang w:val="en-US" w:eastAsia="zh-Hans"/>
              </w:rPr>
              <w:fldChar w:fldCharType="separate"/>
            </w:r>
            <w:r>
              <w:rPr>
                <w:rFonts w:hint="eastAsia" w:eastAsia="宋体"/>
                <w:highlight w:val="none"/>
                <w:lang w:val="en-US" w:eastAsia="zh-Hans"/>
              </w:rPr>
              <w:t>配置详见3.3</w:t>
            </w:r>
            <w:r>
              <w:rPr>
                <w:rFonts w:hint="eastAsia"/>
                <w:highlight w:val="none"/>
                <w:lang w:val="en-US" w:eastAsia="zh-CN"/>
              </w:rPr>
              <w:t xml:space="preserve"> 智能问答与知识服务管理</w:t>
            </w:r>
            <w:r>
              <w:rPr>
                <w:rFonts w:hint="eastAsia" w:eastAsia="宋体"/>
                <w:highlight w:val="none"/>
                <w:lang w:val="en-US" w:eastAsia="zh-Hans"/>
              </w:rPr>
              <w:t>需求</w:t>
            </w:r>
            <w:r>
              <w:rPr>
                <w:rFonts w:hint="eastAsia" w:eastAsia="宋体"/>
                <w:highlight w:val="none"/>
                <w:lang w:val="en-US" w:eastAsia="zh-Hans"/>
              </w:rPr>
              <w:fldChar w:fldCharType="end"/>
            </w:r>
          </w:p>
        </w:tc>
      </w:tr>
    </w:tbl>
    <w:p w14:paraId="3FE254B2">
      <w:pPr>
        <w:pStyle w:val="50"/>
        <w:keepNext/>
        <w:keepLines/>
        <w:numPr>
          <w:ilvl w:val="0"/>
          <w:numId w:val="1"/>
        </w:numPr>
        <w:spacing w:line="578" w:lineRule="auto"/>
        <w:ind w:firstLineChars="0"/>
        <w:outlineLvl w:val="0"/>
        <w:rPr>
          <w:rFonts w:ascii="宋体" w:hAnsi="宋体" w:eastAsia="宋体"/>
          <w:b/>
          <w:bCs/>
          <w:vanish/>
          <w:kern w:val="44"/>
          <w:sz w:val="44"/>
          <w:szCs w:val="44"/>
          <w:highlight w:val="none"/>
        </w:rPr>
      </w:pPr>
    </w:p>
    <w:p w14:paraId="345F7B1E">
      <w:pPr>
        <w:pStyle w:val="50"/>
        <w:keepNext/>
        <w:keepLines/>
        <w:numPr>
          <w:ilvl w:val="0"/>
          <w:numId w:val="1"/>
        </w:numPr>
        <w:spacing w:line="578" w:lineRule="auto"/>
        <w:ind w:firstLineChars="0"/>
        <w:outlineLvl w:val="0"/>
        <w:rPr>
          <w:rFonts w:ascii="宋体" w:hAnsi="宋体" w:eastAsia="宋体"/>
          <w:b/>
          <w:bCs/>
          <w:vanish/>
          <w:kern w:val="44"/>
          <w:sz w:val="44"/>
          <w:szCs w:val="44"/>
          <w:highlight w:val="none"/>
        </w:rPr>
      </w:pPr>
    </w:p>
    <w:p w14:paraId="0BDFF7E5">
      <w:pPr>
        <w:pStyle w:val="50"/>
        <w:keepNext/>
        <w:keepLines/>
        <w:numPr>
          <w:ilvl w:val="0"/>
          <w:numId w:val="1"/>
        </w:numPr>
        <w:spacing w:line="578" w:lineRule="auto"/>
        <w:ind w:firstLineChars="0"/>
        <w:outlineLvl w:val="0"/>
        <w:rPr>
          <w:rFonts w:ascii="宋体" w:hAnsi="宋体" w:eastAsia="宋体"/>
          <w:b/>
          <w:bCs/>
          <w:vanish/>
          <w:kern w:val="44"/>
          <w:sz w:val="44"/>
          <w:szCs w:val="44"/>
          <w:highlight w:val="none"/>
        </w:rPr>
      </w:pPr>
    </w:p>
    <w:p w14:paraId="7E695412">
      <w:pPr>
        <w:pStyle w:val="50"/>
        <w:keepNext/>
        <w:keepLines/>
        <w:numPr>
          <w:ilvl w:val="1"/>
          <w:numId w:val="1"/>
        </w:numPr>
        <w:spacing w:line="578" w:lineRule="auto"/>
        <w:ind w:firstLineChars="0"/>
        <w:outlineLvl w:val="0"/>
        <w:rPr>
          <w:rFonts w:ascii="宋体" w:hAnsi="宋体" w:eastAsia="宋体"/>
          <w:b/>
          <w:bCs/>
          <w:vanish/>
          <w:kern w:val="44"/>
          <w:sz w:val="44"/>
          <w:szCs w:val="44"/>
          <w:highlight w:val="none"/>
        </w:rPr>
      </w:pPr>
    </w:p>
    <w:p w14:paraId="40464642">
      <w:pPr>
        <w:rPr>
          <w:highlight w:val="none"/>
        </w:rPr>
      </w:pPr>
    </w:p>
    <w:p w14:paraId="371C5743">
      <w:pPr>
        <w:pStyle w:val="2"/>
        <w:numPr>
          <w:ilvl w:val="0"/>
          <w:numId w:val="5"/>
        </w:numPr>
        <w:spacing w:before="0" w:after="0"/>
        <w:rPr>
          <w:rFonts w:hint="default" w:ascii="宋体" w:hAnsi="宋体" w:eastAsia="宋体" w:cs="宋体"/>
          <w:sz w:val="21"/>
          <w:szCs w:val="21"/>
          <w:highlight w:val="none"/>
          <w:lang w:val="en-US" w:eastAsia="zh-CN"/>
        </w:rPr>
      </w:pPr>
      <w:r>
        <w:rPr>
          <w:rFonts w:hint="eastAsia" w:ascii="宋体" w:hAnsi="宋体" w:eastAsia="宋体" w:cs="Times New Roman"/>
          <w:sz w:val="32"/>
          <w:szCs w:val="32"/>
          <w:highlight w:val="none"/>
        </w:rPr>
        <w:t>详细功能描述</w:t>
      </w:r>
    </w:p>
    <w:p w14:paraId="227A26DC">
      <w:pPr>
        <w:spacing w:line="360" w:lineRule="auto"/>
        <w:ind w:left="0" w:leftChars="0" w:firstLine="420" w:firstLineChars="200"/>
        <w:rPr>
          <w:rFonts w:hint="eastAsia" w:ascii="宋体" w:hAnsi="宋体" w:cs="宋体"/>
          <w:sz w:val="21"/>
          <w:szCs w:val="21"/>
          <w:highlight w:val="none"/>
          <w:lang w:val="en-US" w:eastAsia="zh-CN"/>
        </w:rPr>
      </w:pPr>
      <w:r>
        <w:rPr>
          <w:rFonts w:hint="default" w:ascii="宋体" w:hAnsi="宋体" w:cs="宋体"/>
          <w:sz w:val="21"/>
          <w:szCs w:val="21"/>
          <w:highlight w:val="none"/>
          <w:lang w:val="en-US" w:eastAsia="zh-CN"/>
        </w:rPr>
        <w:t>医保AI智能服务体系围绕患者服务便利化、业务办理智能化和咨询服务高效化需求</w:t>
      </w:r>
      <w:r>
        <w:rPr>
          <w:rFonts w:hint="eastAsia" w:ascii="宋体" w:hAnsi="宋体" w:cs="宋体"/>
          <w:sz w:val="21"/>
          <w:szCs w:val="21"/>
          <w:highlight w:val="none"/>
          <w:lang w:val="en-US" w:eastAsia="zh-CN"/>
        </w:rPr>
        <w:t>，</w:t>
      </w:r>
      <w:r>
        <w:rPr>
          <w:rFonts w:hint="default" w:ascii="宋体" w:hAnsi="宋体" w:cs="宋体"/>
          <w:sz w:val="21"/>
          <w:szCs w:val="21"/>
          <w:highlight w:val="none"/>
          <w:lang w:val="en-US" w:eastAsia="zh-CN"/>
        </w:rPr>
        <w:t>通过将最新AI技术与医保管理服务</w:t>
      </w:r>
      <w:r>
        <w:rPr>
          <w:rFonts w:hint="eastAsia" w:ascii="宋体" w:hAnsi="宋体" w:cs="宋体"/>
          <w:sz w:val="21"/>
          <w:szCs w:val="21"/>
          <w:highlight w:val="none"/>
          <w:lang w:val="en-US" w:eastAsia="zh-CN"/>
        </w:rPr>
        <w:t>场景深度融合。</w:t>
      </w:r>
      <w:r>
        <w:rPr>
          <w:rFonts w:hint="default" w:ascii="宋体" w:hAnsi="宋体" w:cs="宋体"/>
          <w:sz w:val="21"/>
          <w:szCs w:val="21"/>
          <w:highlight w:val="none"/>
          <w:lang w:val="en-US" w:eastAsia="zh-CN"/>
        </w:rPr>
        <w:t>面向患者提供门特智能申请、</w:t>
      </w:r>
      <w:r>
        <w:rPr>
          <w:rFonts w:hint="eastAsia" w:ascii="宋体" w:hAnsi="宋体" w:cs="宋体"/>
          <w:sz w:val="21"/>
          <w:szCs w:val="21"/>
          <w:highlight w:val="none"/>
          <w:lang w:val="en-US" w:eastAsia="zh-CN"/>
        </w:rPr>
        <w:t>医保</w:t>
      </w:r>
      <w:r>
        <w:rPr>
          <w:rFonts w:hint="default" w:ascii="宋体" w:hAnsi="宋体" w:cs="宋体"/>
          <w:sz w:val="21"/>
          <w:szCs w:val="21"/>
          <w:highlight w:val="none"/>
          <w:lang w:val="en-US" w:eastAsia="zh-CN"/>
        </w:rPr>
        <w:t>AI智能问答</w:t>
      </w:r>
      <w:r>
        <w:rPr>
          <w:rFonts w:hint="eastAsia" w:ascii="宋体" w:hAnsi="宋体" w:cs="宋体"/>
          <w:sz w:val="21"/>
          <w:szCs w:val="21"/>
          <w:highlight w:val="none"/>
          <w:lang w:val="en-US" w:eastAsia="zh-CN"/>
        </w:rPr>
        <w:t>、多渠道智能交互</w:t>
      </w:r>
      <w:r>
        <w:rPr>
          <w:rFonts w:hint="default" w:ascii="宋体" w:hAnsi="宋体" w:cs="宋体"/>
          <w:sz w:val="21"/>
          <w:szCs w:val="21"/>
          <w:highlight w:val="none"/>
          <w:lang w:val="en-US" w:eastAsia="zh-CN"/>
        </w:rPr>
        <w:t>服务</w:t>
      </w:r>
      <w:r>
        <w:rPr>
          <w:rFonts w:hint="eastAsia" w:ascii="宋体" w:hAnsi="宋体" w:cs="宋体"/>
          <w:sz w:val="21"/>
          <w:szCs w:val="21"/>
          <w:highlight w:val="none"/>
          <w:lang w:val="en-US" w:eastAsia="zh-CN"/>
        </w:rPr>
        <w:t>等功能建设，面向门诊、住院、互联网诊疗及院内公众服务场景，为患者提供统一、便捷、可及的医保智能服务入口，提升群众办事便利度，减轻窗口和人工咨询压力，提高服务效率与服务体验。</w:t>
      </w:r>
    </w:p>
    <w:p w14:paraId="4DFB6CB6">
      <w:pPr>
        <w:spacing w:line="360" w:lineRule="auto"/>
        <w:rPr>
          <w:rFonts w:hint="default" w:ascii="宋体" w:hAnsi="宋体" w:cs="宋体"/>
          <w:sz w:val="21"/>
          <w:szCs w:val="21"/>
          <w:highlight w:val="none"/>
          <w:lang w:val="en-US" w:eastAsia="zh-CN"/>
        </w:rPr>
      </w:pPr>
      <w:r>
        <w:rPr>
          <w:rFonts w:hint="eastAsia" w:ascii="宋体" w:hAnsi="宋体" w:eastAsia="宋体" w:cs="Times New Roman"/>
          <w:b/>
          <w:bCs/>
          <w:kern w:val="2"/>
          <w:sz w:val="24"/>
          <w:szCs w:val="24"/>
          <w:highlight w:val="none"/>
          <w:lang w:val="en-US" w:eastAsia="zh-CN" w:bidi="ar-SA"/>
        </w:rPr>
        <w:t>3.1、</w:t>
      </w:r>
      <w:r>
        <w:rPr>
          <w:rFonts w:hint="default" w:ascii="宋体" w:hAnsi="宋体" w:eastAsia="宋体" w:cs="Times New Roman"/>
          <w:b/>
          <w:bCs/>
          <w:kern w:val="2"/>
          <w:sz w:val="24"/>
          <w:szCs w:val="24"/>
          <w:highlight w:val="none"/>
          <w:lang w:val="en-US" w:eastAsia="zh-CN" w:bidi="ar-SA"/>
        </w:rPr>
        <w:t>门特智能申请</w:t>
      </w:r>
      <w:r>
        <w:rPr>
          <w:rFonts w:hint="eastAsia" w:ascii="宋体" w:hAnsi="宋体" w:eastAsia="宋体" w:cs="Times New Roman"/>
          <w:b/>
          <w:bCs/>
          <w:kern w:val="2"/>
          <w:sz w:val="24"/>
          <w:szCs w:val="24"/>
          <w:highlight w:val="none"/>
          <w:lang w:val="en-US" w:eastAsia="zh-CN" w:bidi="ar-SA"/>
        </w:rPr>
        <w:t>需求</w:t>
      </w:r>
    </w:p>
    <w:p w14:paraId="26E11374">
      <w:pPr>
        <w:spacing w:line="360" w:lineRule="auto"/>
        <w:ind w:left="0" w:leftChars="0"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在现有门特OA表单申请系统基础上，</w:t>
      </w:r>
      <w:r>
        <w:rPr>
          <w:rFonts w:hint="eastAsia" w:ascii="宋体" w:hAnsi="宋体" w:eastAsia="宋体" w:cs="宋体"/>
          <w:sz w:val="21"/>
          <w:szCs w:val="21"/>
          <w:highlight w:val="none"/>
          <w:lang w:val="en-US" w:eastAsia="zh-CN"/>
        </w:rPr>
        <w:t>结合</w:t>
      </w:r>
      <w:r>
        <w:rPr>
          <w:rFonts w:hint="default" w:ascii="宋体" w:hAnsi="宋体" w:eastAsia="宋体" w:cs="宋体"/>
          <w:sz w:val="21"/>
          <w:szCs w:val="21"/>
          <w:highlight w:val="none"/>
          <w:lang w:val="en-US" w:eastAsia="zh-CN"/>
        </w:rPr>
        <w:t>人脸识别、CA签名、智能审核、数据挖掘等多种手段，覆盖集门特申请、佐证材料辅助、资料审批、最终备案在内的全流程管理，能够快速完成信息采集与填充，智能识别审核资料、CA签名保障保障安全，为患者提供更加便捷的申请方式，减少重复提交和往返办理成本，同时提升医院门特申请管理效率和服务水平。</w:t>
      </w:r>
    </w:p>
    <w:p w14:paraId="572E4CB1">
      <w:pPr>
        <w:spacing w:line="360" w:lineRule="auto"/>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w:t>
      </w:r>
      <w:r>
        <w:rPr>
          <w:rFonts w:hint="default" w:ascii="宋体" w:hAnsi="宋体" w:eastAsia="宋体" w:cs="Times New Roman"/>
          <w:b/>
          <w:bCs/>
          <w:kern w:val="2"/>
          <w:sz w:val="24"/>
          <w:szCs w:val="24"/>
          <w:highlight w:val="none"/>
          <w:lang w:val="en-US" w:eastAsia="zh-CN" w:bidi="ar-SA"/>
        </w:rPr>
        <w:t>2</w:t>
      </w:r>
      <w:r>
        <w:rPr>
          <w:rFonts w:hint="eastAsia" w:ascii="宋体" w:hAnsi="宋体" w:eastAsia="宋体" w:cs="Times New Roman"/>
          <w:b/>
          <w:bCs/>
          <w:kern w:val="2"/>
          <w:sz w:val="24"/>
          <w:szCs w:val="24"/>
          <w:highlight w:val="none"/>
          <w:lang w:val="en-US" w:eastAsia="zh-CN" w:bidi="ar-SA"/>
        </w:rPr>
        <w:t>、</w:t>
      </w:r>
      <w:r>
        <w:rPr>
          <w:rFonts w:hint="default" w:ascii="宋体" w:hAnsi="宋体" w:eastAsia="宋体" w:cs="Times New Roman"/>
          <w:b/>
          <w:bCs/>
          <w:kern w:val="2"/>
          <w:sz w:val="24"/>
          <w:szCs w:val="24"/>
          <w:highlight w:val="none"/>
          <w:lang w:val="en-US" w:eastAsia="zh-CN" w:bidi="ar-SA"/>
        </w:rPr>
        <w:t>医保智能问答服务</w:t>
      </w:r>
      <w:r>
        <w:rPr>
          <w:rFonts w:hint="eastAsia" w:ascii="宋体" w:hAnsi="宋体" w:eastAsia="宋体" w:cs="Times New Roman"/>
          <w:b/>
          <w:bCs/>
          <w:kern w:val="2"/>
          <w:sz w:val="24"/>
          <w:szCs w:val="24"/>
          <w:highlight w:val="none"/>
          <w:lang w:val="en-US" w:eastAsia="zh-CN" w:bidi="ar-SA"/>
        </w:rPr>
        <w:t>需求</w:t>
      </w:r>
    </w:p>
    <w:p w14:paraId="775C8EB5">
      <w:pPr>
        <w:spacing w:line="360" w:lineRule="auto"/>
        <w:ind w:left="0" w:leftChars="0" w:firstLine="420" w:firstLineChars="200"/>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通过将最新的医保政策材料、医院临床公众服务指南</w:t>
      </w:r>
      <w:r>
        <w:rPr>
          <w:rFonts w:hint="eastAsia" w:ascii="宋体" w:hAnsi="宋体" w:eastAsia="宋体" w:cs="宋体"/>
          <w:sz w:val="21"/>
          <w:szCs w:val="21"/>
          <w:highlight w:val="none"/>
          <w:lang w:val="en-US" w:eastAsia="zh-CN"/>
        </w:rPr>
        <w:t>、门特申请流程、医保待遇说明、常见办事指引相关知识内容与智能体的问答能力</w:t>
      </w:r>
      <w:r>
        <w:rPr>
          <w:rFonts w:hint="default" w:ascii="宋体" w:hAnsi="宋体" w:eastAsia="宋体" w:cs="宋体"/>
          <w:sz w:val="21"/>
          <w:szCs w:val="21"/>
          <w:highlight w:val="none"/>
          <w:lang w:val="en-US" w:eastAsia="zh-CN"/>
        </w:rPr>
        <w:t>相结合，</w:t>
      </w:r>
      <w:r>
        <w:rPr>
          <w:rFonts w:hint="eastAsia" w:ascii="宋体" w:hAnsi="宋体" w:eastAsia="宋体" w:cs="宋体"/>
          <w:sz w:val="21"/>
          <w:szCs w:val="21"/>
          <w:highlight w:val="none"/>
          <w:lang w:val="en-US" w:eastAsia="zh-CN"/>
        </w:rPr>
        <w:t>构建医保</w:t>
      </w:r>
      <w:r>
        <w:rPr>
          <w:rFonts w:hint="default" w:ascii="宋体" w:hAnsi="宋体" w:eastAsia="宋体" w:cs="宋体"/>
          <w:sz w:val="21"/>
          <w:szCs w:val="21"/>
          <w:highlight w:val="none"/>
          <w:lang w:val="en-US" w:eastAsia="zh-CN"/>
        </w:rPr>
        <w:t>智能问答</w:t>
      </w:r>
      <w:r>
        <w:rPr>
          <w:rFonts w:hint="eastAsia" w:ascii="宋体" w:hAnsi="宋体" w:eastAsia="宋体" w:cs="宋体"/>
          <w:sz w:val="21"/>
          <w:szCs w:val="21"/>
          <w:highlight w:val="none"/>
          <w:lang w:val="en-US" w:eastAsia="zh-CN"/>
        </w:rPr>
        <w:t>服务。支持构建统一的医保智能服务入口，围绕患者常见咨询场景，提供医保政策解读、业务办理指引、材料准备说明、流程解答、常见问题答复等服务，可挂接于</w:t>
      </w:r>
      <w:r>
        <w:rPr>
          <w:rFonts w:hint="eastAsia" w:ascii="宋体" w:hAnsi="宋体" w:cs="宋体"/>
          <w:sz w:val="21"/>
          <w:szCs w:val="21"/>
          <w:highlight w:val="none"/>
          <w:lang w:val="en-US" w:eastAsia="zh-CN"/>
        </w:rPr>
        <w:t>人形</w:t>
      </w:r>
      <w:r>
        <w:rPr>
          <w:rFonts w:hint="eastAsia" w:ascii="宋体" w:hAnsi="宋体" w:eastAsia="宋体" w:cs="宋体"/>
          <w:sz w:val="21"/>
          <w:szCs w:val="21"/>
          <w:highlight w:val="none"/>
          <w:lang w:val="en-US" w:eastAsia="zh-CN"/>
        </w:rPr>
        <w:t>机器人、自助服务终端、医院微信公众号、微信小程序、医院官网、5G互联网医院平台以及门诊、住院等场景的二维码页面，支持患者通过扫码或终端交互方式进入智能体对话窗口，开展常见医保问题咨询和业务办理指引。对于院内门诊部署</w:t>
      </w:r>
      <w:r>
        <w:rPr>
          <w:rFonts w:hint="eastAsia" w:ascii="宋体" w:hAnsi="宋体" w:cs="宋体"/>
          <w:sz w:val="21"/>
          <w:szCs w:val="21"/>
          <w:highlight w:val="none"/>
          <w:lang w:val="en-US" w:eastAsia="zh-CN"/>
        </w:rPr>
        <w:t>人形</w:t>
      </w:r>
      <w:r>
        <w:rPr>
          <w:rFonts w:hint="eastAsia" w:ascii="宋体" w:hAnsi="宋体" w:eastAsia="宋体" w:cs="宋体"/>
          <w:sz w:val="21"/>
          <w:szCs w:val="21"/>
          <w:highlight w:val="none"/>
          <w:lang w:val="en-US" w:eastAsia="zh-CN"/>
        </w:rPr>
        <w:t>机器人以及在现有自助机的现场服务终端，支持语音交互、文本展示、流程引导等服务模式；对于医院公众号、微信小程序、互联网医院及二维码页面等线上入口，支持图文问答、多轮对话、相似问题推荐、业务指引跳转和必要的人工服务转接。</w:t>
      </w:r>
    </w:p>
    <w:p w14:paraId="29F4B4DD">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针对</w:t>
      </w:r>
      <w:r>
        <w:rPr>
          <w:rFonts w:hint="eastAsia" w:ascii="宋体" w:hAnsi="宋体" w:cs="宋体"/>
          <w:sz w:val="21"/>
          <w:szCs w:val="21"/>
          <w:highlight w:val="none"/>
          <w:lang w:val="en-US" w:eastAsia="zh-CN"/>
        </w:rPr>
        <w:t>人形</w:t>
      </w:r>
      <w:r>
        <w:rPr>
          <w:rFonts w:hint="eastAsia" w:ascii="宋体" w:hAnsi="宋体" w:eastAsia="宋体" w:cs="宋体"/>
          <w:sz w:val="21"/>
          <w:szCs w:val="21"/>
          <w:highlight w:val="none"/>
          <w:lang w:val="en-US" w:eastAsia="zh-CN"/>
        </w:rPr>
        <w:t>机器人终端，</w:t>
      </w:r>
      <w:r>
        <w:rPr>
          <w:rFonts w:hint="eastAsia" w:ascii="宋体" w:hAnsi="宋体" w:cs="宋体"/>
          <w:sz w:val="21"/>
          <w:szCs w:val="21"/>
          <w:highlight w:val="none"/>
          <w:lang w:val="en-US" w:eastAsia="zh-CN"/>
        </w:rPr>
        <w:t>系统</w:t>
      </w:r>
      <w:r>
        <w:rPr>
          <w:rFonts w:hint="eastAsia" w:ascii="宋体" w:hAnsi="宋体" w:eastAsia="宋体" w:cs="宋体"/>
          <w:sz w:val="21"/>
          <w:szCs w:val="21"/>
          <w:highlight w:val="none"/>
          <w:lang w:val="en-US" w:eastAsia="zh-CN"/>
        </w:rPr>
        <w:t>支持通过HTTPS、WebSocket、MQTT等标准接口协议与机器人平台进行对接。基础功能要求包括</w:t>
      </w:r>
      <w:r>
        <w:rPr>
          <w:rFonts w:hint="eastAsia" w:ascii="宋体" w:hAnsi="宋体" w:cs="宋体"/>
          <w:sz w:val="21"/>
          <w:szCs w:val="21"/>
          <w:highlight w:val="none"/>
          <w:lang w:val="en-US" w:eastAsia="zh-CN"/>
        </w:rPr>
        <w:t>但不限于</w:t>
      </w:r>
      <w:r>
        <w:rPr>
          <w:rFonts w:hint="eastAsia" w:ascii="宋体" w:hAnsi="宋体" w:eastAsia="宋体" w:cs="宋体"/>
          <w:sz w:val="21"/>
          <w:szCs w:val="21"/>
          <w:highlight w:val="none"/>
          <w:lang w:val="en-US" w:eastAsia="zh-CN"/>
        </w:rPr>
        <w:t>：语音唤醒与识别、自然语言理解、语音合成播报、触摸屏图文展示、自主导航导诊、多轮对话交互等。系统应</w:t>
      </w:r>
      <w:r>
        <w:rPr>
          <w:rFonts w:hint="eastAsia" w:ascii="宋体" w:hAnsi="宋体" w:cs="宋体"/>
          <w:sz w:val="21"/>
          <w:szCs w:val="21"/>
          <w:highlight w:val="none"/>
          <w:lang w:val="en-US" w:eastAsia="zh-CN"/>
        </w:rPr>
        <w:t>基于机器人终端</w:t>
      </w:r>
      <w:r>
        <w:rPr>
          <w:rFonts w:hint="eastAsia" w:ascii="宋体" w:hAnsi="宋体" w:eastAsia="宋体" w:cs="宋体"/>
          <w:sz w:val="21"/>
          <w:szCs w:val="21"/>
          <w:highlight w:val="none"/>
          <w:lang w:val="en-US" w:eastAsia="zh-CN"/>
        </w:rPr>
        <w:t>开放的SDK或API文档，支持快速接入和功能迭代，便于后续根据</w:t>
      </w:r>
      <w:r>
        <w:rPr>
          <w:rFonts w:hint="eastAsia" w:ascii="宋体" w:hAnsi="宋体" w:cs="宋体"/>
          <w:sz w:val="21"/>
          <w:szCs w:val="21"/>
          <w:highlight w:val="none"/>
          <w:lang w:val="en-US" w:eastAsia="zh-CN"/>
        </w:rPr>
        <w:t>门诊</w:t>
      </w:r>
      <w:r>
        <w:rPr>
          <w:rFonts w:hint="eastAsia" w:ascii="宋体" w:hAnsi="宋体" w:eastAsia="宋体" w:cs="宋体"/>
          <w:sz w:val="21"/>
          <w:szCs w:val="21"/>
          <w:highlight w:val="none"/>
          <w:lang w:val="en-US" w:eastAsia="zh-CN"/>
        </w:rPr>
        <w:t>实际使用效果进行设备更换或升级。</w:t>
      </w:r>
    </w:p>
    <w:p w14:paraId="51E78FD8">
      <w:pPr>
        <w:spacing w:line="360" w:lineRule="auto"/>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3.3、智能问答与知识服务管理需求</w:t>
      </w:r>
    </w:p>
    <w:p w14:paraId="09228D57">
      <w:pPr>
        <w:spacing w:line="360" w:lineRule="auto"/>
        <w:ind w:left="0" w:leftChars="0"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通过AI大数据模型和机器学习不断丰富语料库</w:t>
      </w:r>
      <w:r>
        <w:rPr>
          <w:rFonts w:hint="eastAsia" w:ascii="宋体" w:hAnsi="宋体" w:eastAsia="宋体" w:cs="宋体"/>
          <w:sz w:val="21"/>
          <w:szCs w:val="21"/>
          <w:highlight w:val="none"/>
          <w:lang w:val="en-US" w:eastAsia="zh-CN"/>
        </w:rPr>
        <w:t>，持续更新知识内容和优化问答效果</w:t>
      </w:r>
      <w:r>
        <w:rPr>
          <w:rFonts w:hint="default" w:ascii="宋体" w:hAnsi="宋体" w:eastAsia="宋体" w:cs="宋体"/>
          <w:sz w:val="21"/>
          <w:szCs w:val="21"/>
          <w:highlight w:val="none"/>
          <w:lang w:val="en-US" w:eastAsia="zh-CN"/>
        </w:rPr>
        <w:t>，准确回答群众咨询问题，减轻医院线下咨询压力、降低医院资源消耗，提高办事效率；同时也帮助群众提前了解医院业务流程，提前做好准备，免受排队之苦。</w:t>
      </w:r>
    </w:p>
    <w:p w14:paraId="60835D7B">
      <w:pPr>
        <w:pStyle w:val="2"/>
        <w:numPr>
          <w:ilvl w:val="0"/>
          <w:numId w:val="5"/>
        </w:numPr>
        <w:spacing w:before="0" w:after="0"/>
        <w:rPr>
          <w:rFonts w:hint="eastAsia" w:ascii="宋体" w:hAnsi="宋体" w:eastAsia="宋体" w:cs="Times New Roman"/>
          <w:sz w:val="32"/>
          <w:szCs w:val="32"/>
          <w:highlight w:val="none"/>
        </w:rPr>
      </w:pPr>
      <w:r>
        <w:rPr>
          <w:rFonts w:hint="eastAsia" w:ascii="宋体" w:hAnsi="宋体" w:eastAsia="宋体" w:cs="Times New Roman"/>
          <w:sz w:val="32"/>
          <w:szCs w:val="32"/>
          <w:highlight w:val="none"/>
        </w:rPr>
        <w:t>项目工期</w:t>
      </w:r>
    </w:p>
    <w:p w14:paraId="35B9CEE1">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1、自合同签订日起，须在10个工作日内对《用户需求说明书》进行补充、确认或提出意见。</w:t>
      </w:r>
    </w:p>
    <w:p w14:paraId="3BB04812">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2、对《用户需求说明书》提出意见后，院方组织进行用户需求调研，根据调研情况提供业务调研记录、现况分析、功能设计及说明，双方共同整理并在10个工作日内确认《需求规格说明书》。</w:t>
      </w:r>
    </w:p>
    <w:p w14:paraId="326B9522">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3、须在《需求规格说明书》确认后的6个月内逐步实施上线，保证系统正常工作。</w:t>
      </w:r>
    </w:p>
    <w:p w14:paraId="5DEC1F6B">
      <w:pPr>
        <w:spacing w:line="360" w:lineRule="auto"/>
        <w:ind w:left="0" w:leftChars="0"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4、完成软件实施，并根据院方提出的新需求完成修改后，系统运行3个月以上无软件故障出现，则向院方申请验收。</w:t>
      </w:r>
    </w:p>
    <w:p w14:paraId="404A0C4F">
      <w:pPr>
        <w:pStyle w:val="2"/>
        <w:numPr>
          <w:ilvl w:val="0"/>
          <w:numId w:val="5"/>
        </w:numPr>
        <w:spacing w:before="0" w:after="0"/>
        <w:rPr>
          <w:rFonts w:hint="eastAsia" w:ascii="宋体" w:hAnsi="宋体" w:eastAsia="宋体" w:cs="Times New Roman"/>
          <w:sz w:val="32"/>
          <w:szCs w:val="32"/>
          <w:highlight w:val="none"/>
        </w:rPr>
      </w:pPr>
      <w:r>
        <w:rPr>
          <w:rFonts w:hint="eastAsia" w:ascii="宋体" w:hAnsi="宋体" w:eastAsia="宋体" w:cs="Times New Roman"/>
          <w:sz w:val="32"/>
          <w:szCs w:val="32"/>
          <w:highlight w:val="none"/>
        </w:rPr>
        <w:t>实施服务要求</w:t>
      </w:r>
    </w:p>
    <w:p w14:paraId="09C4D03C">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在项目实施前，结合院方项目需求，需向医院提交设计方案进行安全评审，保证安全技术措施同步规划，系统建设根据信息系统安全等级保护要求进行建设。</w:t>
      </w:r>
    </w:p>
    <w:p w14:paraId="2D03FD1C">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4F8B0C44">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项目承建商需根据院方的详细需求，提交项目系统的安装、调试及培训实施方案，方案得到院方确认后实施，保证系统按时、正常地投入运行。</w:t>
      </w:r>
    </w:p>
    <w:p w14:paraId="7226AC3F">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7A31D82B">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验收由承建商给出具体的验收计划、测试的内容和方法，经院方审核通过后，方可进行验收测试。</w:t>
      </w:r>
    </w:p>
    <w:p w14:paraId="3A216908">
      <w:pPr>
        <w:spacing w:line="360" w:lineRule="auto"/>
        <w:rPr>
          <w:rFonts w:hint="default" w:ascii="宋体" w:hAnsi="宋体" w:eastAsia="宋体" w:cs="宋体"/>
          <w:sz w:val="21"/>
          <w:szCs w:val="21"/>
          <w:highlight w:val="none"/>
          <w:lang w:val="en-US" w:eastAsia="zh-CN"/>
        </w:rPr>
      </w:pPr>
    </w:p>
    <w:p w14:paraId="4C263160">
      <w:pPr>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br w:type="page"/>
      </w:r>
    </w:p>
    <w:p w14:paraId="3086A0B6">
      <w:pPr>
        <w:keepNext w:val="0"/>
        <w:keepLines w:val="0"/>
        <w:pageBreakBefore w:val="0"/>
        <w:widowControl w:val="0"/>
        <w:kinsoku/>
        <w:wordWrap/>
        <w:overflowPunct/>
        <w:topLinePunct w:val="0"/>
        <w:autoSpaceDE/>
        <w:autoSpaceDN/>
        <w:bidi w:val="0"/>
        <w:adjustRightInd/>
        <w:snapToGrid/>
        <w:spacing w:before="313" w:beforeLines="100" w:after="312" w:afterLines="100" w:line="360" w:lineRule="auto"/>
        <w:jc w:val="center"/>
        <w:textAlignment w:val="auto"/>
        <w:rPr>
          <w:rFonts w:ascii="宋体" w:hAnsi="宋体"/>
          <w:b/>
          <w:sz w:val="44"/>
          <w:szCs w:val="30"/>
          <w:highlight w:val="none"/>
        </w:rPr>
      </w:pPr>
      <w:r>
        <w:rPr>
          <w:rFonts w:hint="eastAsia" w:ascii="宋体" w:hAnsi="宋体" w:eastAsia="宋体" w:cs="Times New Roman"/>
          <w:b/>
          <w:sz w:val="44"/>
          <w:szCs w:val="44"/>
          <w:highlight w:val="none"/>
          <w:lang w:val="en-US" w:eastAsia="zh-CN"/>
        </w:rPr>
        <w:t>医保+AI综合服务管理平台</w:t>
      </w:r>
      <w:r>
        <w:rPr>
          <w:rFonts w:hint="eastAsia" w:ascii="宋体" w:hAnsi="宋体" w:cs="Times New Roman"/>
          <w:b/>
          <w:sz w:val="44"/>
          <w:szCs w:val="44"/>
          <w:highlight w:val="none"/>
          <w:lang w:val="en-US" w:eastAsia="zh-CN"/>
        </w:rPr>
        <w:t>项目子包4</w:t>
      </w:r>
      <w:r>
        <w:rPr>
          <w:rFonts w:hint="eastAsia" w:ascii="宋体" w:hAnsi="宋体" w:eastAsia="宋体" w:cs="Times New Roman"/>
          <w:b/>
          <w:sz w:val="44"/>
          <w:szCs w:val="44"/>
          <w:highlight w:val="none"/>
          <w:lang w:val="en-US" w:eastAsia="zh-CN"/>
        </w:rPr>
        <w:t>需求</w:t>
      </w:r>
    </w:p>
    <w:p w14:paraId="001ECEA6">
      <w:pPr>
        <w:pStyle w:val="2"/>
        <w:numPr>
          <w:ilvl w:val="0"/>
          <w:numId w:val="6"/>
        </w:numPr>
        <w:spacing w:before="0" w:after="0"/>
        <w:rPr>
          <w:rFonts w:ascii="宋体" w:hAnsi="宋体"/>
          <w:sz w:val="32"/>
          <w:szCs w:val="32"/>
          <w:highlight w:val="none"/>
        </w:rPr>
      </w:pPr>
      <w:r>
        <w:rPr>
          <w:rFonts w:hint="eastAsia" w:ascii="宋体" w:hAnsi="宋体"/>
          <w:sz w:val="32"/>
          <w:szCs w:val="32"/>
          <w:highlight w:val="none"/>
        </w:rPr>
        <w:t>项目名称</w:t>
      </w:r>
    </w:p>
    <w:p w14:paraId="11CD2C33">
      <w:pPr>
        <w:spacing w:line="360" w:lineRule="auto"/>
        <w:ind w:left="432"/>
        <w:rPr>
          <w:rFonts w:hint="default" w:ascii="宋体" w:hAnsi="宋体" w:eastAsia="宋体"/>
          <w:sz w:val="22"/>
          <w:highlight w:val="none"/>
          <w:lang w:val="en-US" w:eastAsia="zh-CN"/>
        </w:rPr>
      </w:pPr>
      <w:r>
        <w:rPr>
          <w:rFonts w:hint="eastAsia" w:ascii="宋体" w:hAnsi="宋体"/>
          <w:sz w:val="22"/>
          <w:highlight w:val="none"/>
          <w:lang w:val="en-US" w:eastAsia="zh-CN"/>
        </w:rPr>
        <w:t>子包4</w:t>
      </w:r>
      <w:r>
        <w:rPr>
          <w:rFonts w:hint="eastAsia" w:ascii="宋体" w:hAnsi="宋体"/>
          <w:sz w:val="22"/>
          <w:highlight w:val="none"/>
        </w:rPr>
        <w:t>项目名称</w:t>
      </w:r>
      <w:r>
        <w:rPr>
          <w:rFonts w:hint="eastAsia" w:ascii="宋体" w:hAnsi="宋体"/>
          <w:sz w:val="22"/>
          <w:highlight w:val="none"/>
          <w:lang w:eastAsia="zh-CN"/>
        </w:rPr>
        <w:t>：医保数据治理系统</w:t>
      </w:r>
    </w:p>
    <w:p w14:paraId="16D0DF93">
      <w:pPr>
        <w:pStyle w:val="2"/>
        <w:numPr>
          <w:ilvl w:val="0"/>
          <w:numId w:val="6"/>
        </w:numPr>
        <w:spacing w:before="0" w:after="0"/>
        <w:rPr>
          <w:rFonts w:ascii="宋体" w:hAnsi="宋体"/>
          <w:sz w:val="32"/>
          <w:szCs w:val="32"/>
          <w:highlight w:val="none"/>
        </w:rPr>
      </w:pPr>
      <w:r>
        <w:rPr>
          <w:rFonts w:hint="eastAsia" w:ascii="宋体" w:hAnsi="宋体"/>
          <w:sz w:val="32"/>
          <w:szCs w:val="32"/>
          <w:highlight w:val="none"/>
        </w:rPr>
        <w:t>项目内容</w:t>
      </w:r>
    </w:p>
    <w:p w14:paraId="48CD964B">
      <w:pPr>
        <w:spacing w:line="360" w:lineRule="auto"/>
        <w:ind w:left="0" w:leftChars="0"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项目功能</w:t>
      </w:r>
      <w:r>
        <w:rPr>
          <w:rFonts w:hint="default" w:ascii="宋体" w:hAnsi="宋体" w:cs="宋体"/>
          <w:sz w:val="21"/>
          <w:szCs w:val="21"/>
          <w:highlight w:val="none"/>
          <w:lang w:val="en-US" w:eastAsia="zh-CN"/>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7910B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cPr>
          <w:p w14:paraId="051905BF">
            <w:pPr>
              <w:jc w:val="center"/>
              <w:rPr>
                <w:highlight w:val="none"/>
              </w:rPr>
            </w:pPr>
            <w:r>
              <w:rPr>
                <w:rFonts w:hint="eastAsia"/>
                <w:highlight w:val="none"/>
              </w:rPr>
              <w:t>序号</w:t>
            </w:r>
          </w:p>
        </w:tc>
        <w:tc>
          <w:tcPr>
            <w:tcW w:w="3828" w:type="dxa"/>
          </w:tcPr>
          <w:p w14:paraId="3DF5C60F">
            <w:pPr>
              <w:jc w:val="center"/>
              <w:rPr>
                <w:highlight w:val="none"/>
              </w:rPr>
            </w:pPr>
            <w:r>
              <w:rPr>
                <w:rFonts w:hint="eastAsia"/>
                <w:highlight w:val="none"/>
                <w:lang w:val="en-US" w:eastAsia="zh-CN"/>
              </w:rPr>
              <w:t>模块</w:t>
            </w:r>
            <w:r>
              <w:rPr>
                <w:rFonts w:hint="eastAsia"/>
                <w:highlight w:val="none"/>
              </w:rPr>
              <w:t>名称</w:t>
            </w:r>
          </w:p>
        </w:tc>
        <w:tc>
          <w:tcPr>
            <w:tcW w:w="4536" w:type="dxa"/>
          </w:tcPr>
          <w:p w14:paraId="39AAAC1F">
            <w:pPr>
              <w:jc w:val="center"/>
              <w:rPr>
                <w:rFonts w:hint="eastAsia" w:eastAsia="宋体"/>
                <w:highlight w:val="none"/>
                <w:lang w:val="en-US" w:eastAsia="zh-CN"/>
              </w:rPr>
            </w:pPr>
            <w:r>
              <w:rPr>
                <w:rFonts w:hint="eastAsia"/>
                <w:highlight w:val="none"/>
              </w:rPr>
              <w:t>功能</w:t>
            </w:r>
            <w:r>
              <w:rPr>
                <w:rFonts w:hint="eastAsia"/>
                <w:highlight w:val="none"/>
                <w:lang w:val="en-US" w:eastAsia="zh-CN"/>
              </w:rPr>
              <w:t>描述</w:t>
            </w:r>
          </w:p>
        </w:tc>
      </w:tr>
      <w:tr w14:paraId="0FB04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425B2559">
            <w:pPr>
              <w:jc w:val="center"/>
              <w:rPr>
                <w:highlight w:val="none"/>
              </w:rPr>
            </w:pPr>
            <w:r>
              <w:rPr>
                <w:highlight w:val="none"/>
              </w:rPr>
              <w:t>1</w:t>
            </w:r>
          </w:p>
        </w:tc>
        <w:tc>
          <w:tcPr>
            <w:tcW w:w="3828" w:type="dxa"/>
          </w:tcPr>
          <w:p w14:paraId="758A162F">
            <w:pPr>
              <w:rPr>
                <w:rFonts w:hint="default" w:eastAsia="宋体"/>
                <w:highlight w:val="none"/>
                <w:lang w:val="en-US" w:eastAsia="zh-CN"/>
              </w:rPr>
            </w:pPr>
            <w:r>
              <w:rPr>
                <w:rFonts w:hint="default" w:eastAsia="宋体"/>
                <w:highlight w:val="none"/>
                <w:lang w:val="en-US" w:eastAsia="zh-CN"/>
              </w:rPr>
              <w:t>数据标准体系</w:t>
            </w:r>
          </w:p>
        </w:tc>
        <w:tc>
          <w:tcPr>
            <w:tcW w:w="4536" w:type="dxa"/>
          </w:tcPr>
          <w:p w14:paraId="7038B237">
            <w:pPr>
              <w:rPr>
                <w:rFonts w:hint="eastAsia" w:eastAsia="宋体"/>
                <w:highlight w:val="none"/>
                <w:lang w:val="en-US" w:eastAsia="zh-CN"/>
              </w:rPr>
            </w:pPr>
            <w:r>
              <w:rPr>
                <w:rFonts w:hint="default" w:eastAsia="宋体"/>
                <w:highlight w:val="none"/>
                <w:lang w:val="en-US" w:eastAsia="zh-CN"/>
              </w:rPr>
              <w:fldChar w:fldCharType="begin"/>
            </w:r>
            <w:r>
              <w:rPr>
                <w:rFonts w:hint="default" w:eastAsia="宋体"/>
                <w:highlight w:val="none"/>
                <w:lang w:val="en-US" w:eastAsia="zh-CN"/>
              </w:rPr>
              <w:instrText xml:space="preserve"> HYPERLINK \l "_3.1、I期临床试验病区管理需求" </w:instrText>
            </w:r>
            <w:r>
              <w:rPr>
                <w:rFonts w:hint="default" w:eastAsia="宋体"/>
                <w:highlight w:val="none"/>
                <w:lang w:val="en-US" w:eastAsia="zh-CN"/>
              </w:rPr>
              <w:fldChar w:fldCharType="separate"/>
            </w:r>
            <w:r>
              <w:rPr>
                <w:rFonts w:hint="default" w:eastAsia="宋体"/>
                <w:highlight w:val="none"/>
                <w:lang w:val="en-US" w:eastAsia="zh-CN"/>
              </w:rPr>
              <w:t>配置详见3.1</w:t>
            </w:r>
            <w:r>
              <w:rPr>
                <w:rFonts w:hint="eastAsia"/>
                <w:highlight w:val="none"/>
                <w:lang w:val="en-US" w:eastAsia="zh-CN"/>
              </w:rPr>
              <w:t xml:space="preserve"> 数据标准体系</w:t>
            </w:r>
            <w:r>
              <w:rPr>
                <w:rFonts w:hint="default" w:eastAsia="宋体"/>
                <w:highlight w:val="none"/>
                <w:lang w:val="en-US" w:eastAsia="zh-CN"/>
              </w:rPr>
              <w:fldChar w:fldCharType="end"/>
            </w:r>
            <w:r>
              <w:rPr>
                <w:rFonts w:hint="eastAsia" w:eastAsia="宋体"/>
                <w:highlight w:val="none"/>
                <w:lang w:val="en-US" w:eastAsia="zh-CN"/>
              </w:rPr>
              <w:t>需求</w:t>
            </w:r>
          </w:p>
        </w:tc>
      </w:tr>
      <w:tr w14:paraId="685FC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52959BB">
            <w:pPr>
              <w:jc w:val="center"/>
              <w:rPr>
                <w:highlight w:val="none"/>
              </w:rPr>
            </w:pPr>
            <w:r>
              <w:rPr>
                <w:rFonts w:hint="eastAsia"/>
                <w:highlight w:val="none"/>
              </w:rPr>
              <w:t>2</w:t>
            </w:r>
          </w:p>
        </w:tc>
        <w:tc>
          <w:tcPr>
            <w:tcW w:w="3828" w:type="dxa"/>
          </w:tcPr>
          <w:p w14:paraId="5C8F1CDA">
            <w:pPr>
              <w:rPr>
                <w:rFonts w:hint="default" w:eastAsia="宋体"/>
                <w:highlight w:val="none"/>
                <w:lang w:val="en-US" w:eastAsia="zh-CN"/>
              </w:rPr>
            </w:pPr>
            <w:r>
              <w:rPr>
                <w:rFonts w:hint="default" w:eastAsia="宋体"/>
                <w:highlight w:val="none"/>
                <w:lang w:val="en-US" w:eastAsia="zh-CN"/>
              </w:rPr>
              <w:t>数据采集与接入</w:t>
            </w:r>
          </w:p>
        </w:tc>
        <w:tc>
          <w:tcPr>
            <w:tcW w:w="4536" w:type="dxa"/>
          </w:tcPr>
          <w:p w14:paraId="736E3597">
            <w:pPr>
              <w:rPr>
                <w:rFonts w:hint="eastAsia" w:eastAsia="宋体"/>
                <w:highlight w:val="none"/>
                <w:lang w:val="en-US" w:eastAsia="zh-CN"/>
              </w:rPr>
            </w:pPr>
            <w:r>
              <w:rPr>
                <w:rFonts w:hint="eastAsia" w:eastAsia="宋体"/>
                <w:highlight w:val="none"/>
                <w:lang w:val="en-US" w:eastAsia="zh-Hans"/>
              </w:rPr>
              <w:fldChar w:fldCharType="begin"/>
            </w:r>
            <w:r>
              <w:rPr>
                <w:rFonts w:hint="eastAsia" w:eastAsia="宋体"/>
                <w:highlight w:val="none"/>
                <w:lang w:val="en-US" w:eastAsia="zh-Hans"/>
              </w:rPr>
              <w:instrText xml:space="preserve"> HYPERLINK \l "_3.2、日间肿瘤病区管理需求" </w:instrText>
            </w:r>
            <w:r>
              <w:rPr>
                <w:rFonts w:hint="eastAsia" w:eastAsia="宋体"/>
                <w:highlight w:val="none"/>
                <w:lang w:val="en-US" w:eastAsia="zh-Hans"/>
              </w:rPr>
              <w:fldChar w:fldCharType="separate"/>
            </w:r>
            <w:r>
              <w:rPr>
                <w:rFonts w:hint="eastAsia" w:eastAsia="宋体"/>
                <w:highlight w:val="none"/>
                <w:lang w:val="en-US" w:eastAsia="zh-Hans"/>
              </w:rPr>
              <w:t>配置详见3.2</w:t>
            </w:r>
            <w:r>
              <w:rPr>
                <w:rFonts w:hint="eastAsia"/>
                <w:highlight w:val="none"/>
                <w:lang w:val="en-US" w:eastAsia="zh-CN"/>
              </w:rPr>
              <w:t xml:space="preserve"> 数据采集与接入需求</w:t>
            </w:r>
            <w:r>
              <w:rPr>
                <w:rFonts w:hint="eastAsia" w:eastAsia="宋体"/>
                <w:highlight w:val="none"/>
                <w:lang w:val="en-US" w:eastAsia="zh-Hans"/>
              </w:rPr>
              <w:fldChar w:fldCharType="end"/>
            </w:r>
            <w:r>
              <w:rPr>
                <w:rFonts w:hint="eastAsia" w:eastAsia="宋体"/>
                <w:highlight w:val="none"/>
                <w:lang w:val="en-US" w:eastAsia="zh-CN"/>
              </w:rPr>
              <w:t>需求</w:t>
            </w:r>
          </w:p>
        </w:tc>
      </w:tr>
      <w:tr w14:paraId="322CD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04C3B87">
            <w:pPr>
              <w:jc w:val="center"/>
              <w:rPr>
                <w:rFonts w:hint="eastAsia" w:eastAsia="宋体"/>
                <w:highlight w:val="none"/>
                <w:lang w:val="en-US" w:eastAsia="zh-CN"/>
              </w:rPr>
            </w:pPr>
            <w:r>
              <w:rPr>
                <w:rFonts w:hint="eastAsia"/>
                <w:highlight w:val="none"/>
                <w:lang w:val="en-US" w:eastAsia="zh-CN"/>
              </w:rPr>
              <w:t>3</w:t>
            </w:r>
          </w:p>
        </w:tc>
        <w:tc>
          <w:tcPr>
            <w:tcW w:w="3828" w:type="dxa"/>
          </w:tcPr>
          <w:p w14:paraId="72B9794B">
            <w:pPr>
              <w:rPr>
                <w:rFonts w:hint="default"/>
                <w:highlight w:val="none"/>
                <w:lang w:val="en-US" w:eastAsia="zh-CN"/>
              </w:rPr>
            </w:pPr>
            <w:r>
              <w:rPr>
                <w:rFonts w:hint="default"/>
                <w:highlight w:val="none"/>
                <w:lang w:val="en-US" w:eastAsia="zh-CN"/>
              </w:rPr>
              <w:t>数据治理与融合处理</w:t>
            </w:r>
          </w:p>
        </w:tc>
        <w:tc>
          <w:tcPr>
            <w:tcW w:w="4536" w:type="dxa"/>
          </w:tcPr>
          <w:p w14:paraId="109258E9">
            <w:pPr>
              <w:rPr>
                <w:rFonts w:hint="eastAsia" w:eastAsia="宋体"/>
                <w:highlight w:val="none"/>
                <w:lang w:val="en-US" w:eastAsia="zh-Hans"/>
              </w:rPr>
            </w:pPr>
            <w:r>
              <w:rPr>
                <w:rFonts w:hint="eastAsia" w:eastAsia="宋体"/>
                <w:highlight w:val="none"/>
                <w:lang w:val="en-US" w:eastAsia="zh-Hans"/>
              </w:rPr>
              <w:fldChar w:fldCharType="begin"/>
            </w:r>
            <w:r>
              <w:rPr>
                <w:rFonts w:hint="eastAsia" w:eastAsia="宋体"/>
                <w:highlight w:val="none"/>
                <w:lang w:val="en-US" w:eastAsia="zh-Hans"/>
              </w:rPr>
              <w:instrText xml:space="preserve"> HYPERLINK \l "_3.3、对账业务需求" </w:instrText>
            </w:r>
            <w:r>
              <w:rPr>
                <w:rFonts w:hint="eastAsia" w:eastAsia="宋体"/>
                <w:highlight w:val="none"/>
                <w:lang w:val="en-US" w:eastAsia="zh-Hans"/>
              </w:rPr>
              <w:fldChar w:fldCharType="separate"/>
            </w:r>
            <w:r>
              <w:rPr>
                <w:rFonts w:hint="eastAsia" w:eastAsia="宋体"/>
                <w:highlight w:val="none"/>
                <w:lang w:val="en-US" w:eastAsia="zh-Hans"/>
              </w:rPr>
              <w:t>配置详见3.3</w:t>
            </w:r>
            <w:r>
              <w:rPr>
                <w:rFonts w:hint="eastAsia"/>
                <w:highlight w:val="none"/>
                <w:lang w:val="en-US" w:eastAsia="zh-CN"/>
              </w:rPr>
              <w:t xml:space="preserve"> </w:t>
            </w:r>
            <w:r>
              <w:rPr>
                <w:rFonts w:hint="default"/>
                <w:highlight w:val="none"/>
                <w:lang w:val="en-US" w:eastAsia="zh-CN"/>
              </w:rPr>
              <w:t>数据治理与融合处理</w:t>
            </w:r>
            <w:r>
              <w:rPr>
                <w:rFonts w:hint="eastAsia" w:eastAsia="宋体"/>
                <w:highlight w:val="none"/>
                <w:lang w:val="en-US" w:eastAsia="zh-Hans"/>
              </w:rPr>
              <w:t>需求</w:t>
            </w:r>
            <w:r>
              <w:rPr>
                <w:rFonts w:hint="eastAsia" w:eastAsia="宋体"/>
                <w:highlight w:val="none"/>
                <w:lang w:val="en-US" w:eastAsia="zh-Hans"/>
              </w:rPr>
              <w:fldChar w:fldCharType="end"/>
            </w:r>
          </w:p>
        </w:tc>
      </w:tr>
      <w:tr w14:paraId="16B4D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4A905EB">
            <w:pPr>
              <w:jc w:val="center"/>
              <w:rPr>
                <w:rFonts w:hint="default"/>
                <w:highlight w:val="none"/>
                <w:lang w:val="en-US" w:eastAsia="zh-CN"/>
              </w:rPr>
            </w:pPr>
            <w:r>
              <w:rPr>
                <w:rFonts w:hint="eastAsia"/>
                <w:highlight w:val="none"/>
                <w:lang w:val="en-US" w:eastAsia="zh-CN"/>
              </w:rPr>
              <w:t>4</w:t>
            </w:r>
          </w:p>
        </w:tc>
        <w:tc>
          <w:tcPr>
            <w:tcW w:w="3828" w:type="dxa"/>
          </w:tcPr>
          <w:p w14:paraId="344E9B1D">
            <w:pPr>
              <w:rPr>
                <w:rFonts w:hint="default"/>
                <w:highlight w:val="none"/>
                <w:lang w:val="en-US" w:eastAsia="zh-CN"/>
              </w:rPr>
            </w:pPr>
            <w:r>
              <w:rPr>
                <w:rFonts w:hint="default"/>
                <w:highlight w:val="none"/>
                <w:lang w:val="en-US" w:eastAsia="zh-CN"/>
              </w:rPr>
              <w:t>主题数据及指标体系</w:t>
            </w:r>
          </w:p>
        </w:tc>
        <w:tc>
          <w:tcPr>
            <w:tcW w:w="4536" w:type="dxa"/>
          </w:tcPr>
          <w:p w14:paraId="17D09FF1">
            <w:pPr>
              <w:rPr>
                <w:rFonts w:hint="eastAsia" w:eastAsia="宋体"/>
                <w:highlight w:val="none"/>
                <w:lang w:val="en-US" w:eastAsia="zh-Hans"/>
              </w:rPr>
            </w:pPr>
            <w:r>
              <w:rPr>
                <w:rFonts w:hint="eastAsia" w:eastAsia="宋体"/>
                <w:highlight w:val="none"/>
                <w:lang w:val="en-US" w:eastAsia="zh-Hans"/>
              </w:rPr>
              <w:fldChar w:fldCharType="begin"/>
            </w:r>
            <w:r>
              <w:rPr>
                <w:rFonts w:hint="eastAsia" w:eastAsia="宋体"/>
                <w:highlight w:val="none"/>
                <w:lang w:val="en-US" w:eastAsia="zh-Hans"/>
              </w:rPr>
              <w:instrText xml:space="preserve"> HYPERLINK \l "_3.3、对账业务需求" </w:instrText>
            </w:r>
            <w:r>
              <w:rPr>
                <w:rFonts w:hint="eastAsia" w:eastAsia="宋体"/>
                <w:highlight w:val="none"/>
                <w:lang w:val="en-US" w:eastAsia="zh-Hans"/>
              </w:rPr>
              <w:fldChar w:fldCharType="separate"/>
            </w:r>
            <w:r>
              <w:rPr>
                <w:rFonts w:hint="eastAsia" w:eastAsia="宋体"/>
                <w:highlight w:val="none"/>
                <w:lang w:val="en-US" w:eastAsia="zh-Hans"/>
              </w:rPr>
              <w:t>配置详见3.</w:t>
            </w:r>
            <w:r>
              <w:rPr>
                <w:rFonts w:hint="eastAsia"/>
                <w:highlight w:val="none"/>
                <w:lang w:val="en-US" w:eastAsia="zh-CN"/>
              </w:rPr>
              <w:t xml:space="preserve">4 </w:t>
            </w:r>
            <w:r>
              <w:rPr>
                <w:rFonts w:hint="default"/>
                <w:highlight w:val="none"/>
                <w:lang w:val="en-US" w:eastAsia="zh-CN"/>
              </w:rPr>
              <w:t>主题数据及指标体系</w:t>
            </w:r>
            <w:r>
              <w:rPr>
                <w:rFonts w:hint="eastAsia" w:eastAsia="宋体"/>
                <w:highlight w:val="none"/>
                <w:lang w:val="en-US" w:eastAsia="zh-Hans"/>
              </w:rPr>
              <w:t>需求</w:t>
            </w:r>
            <w:r>
              <w:rPr>
                <w:rFonts w:hint="eastAsia" w:eastAsia="宋体"/>
                <w:highlight w:val="none"/>
                <w:lang w:val="en-US" w:eastAsia="zh-Hans"/>
              </w:rPr>
              <w:fldChar w:fldCharType="end"/>
            </w:r>
          </w:p>
        </w:tc>
      </w:tr>
      <w:tr w14:paraId="47719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302CB7D1">
            <w:pPr>
              <w:jc w:val="center"/>
              <w:rPr>
                <w:rFonts w:hint="default"/>
                <w:highlight w:val="none"/>
                <w:lang w:val="en-US" w:eastAsia="zh-CN"/>
              </w:rPr>
            </w:pPr>
            <w:r>
              <w:rPr>
                <w:rFonts w:hint="eastAsia"/>
                <w:highlight w:val="none"/>
                <w:lang w:val="en-US" w:eastAsia="zh-CN"/>
              </w:rPr>
              <w:t>5</w:t>
            </w:r>
          </w:p>
        </w:tc>
        <w:tc>
          <w:tcPr>
            <w:tcW w:w="3828" w:type="dxa"/>
          </w:tcPr>
          <w:p w14:paraId="77DC1124">
            <w:pPr>
              <w:rPr>
                <w:rFonts w:hint="default"/>
                <w:highlight w:val="none"/>
                <w:lang w:val="en-US" w:eastAsia="zh-CN"/>
              </w:rPr>
            </w:pPr>
            <w:r>
              <w:rPr>
                <w:rFonts w:hint="default"/>
                <w:highlight w:val="none"/>
                <w:lang w:val="en-US" w:eastAsia="zh-CN"/>
              </w:rPr>
              <w:t>数据共享服务与应用支撑</w:t>
            </w:r>
          </w:p>
        </w:tc>
        <w:tc>
          <w:tcPr>
            <w:tcW w:w="4536" w:type="dxa"/>
          </w:tcPr>
          <w:p w14:paraId="3BD9AFFC">
            <w:pPr>
              <w:rPr>
                <w:rFonts w:hint="eastAsia" w:eastAsia="宋体"/>
                <w:highlight w:val="none"/>
                <w:lang w:val="en-US" w:eastAsia="zh-Hans"/>
              </w:rPr>
            </w:pPr>
            <w:r>
              <w:rPr>
                <w:rFonts w:hint="eastAsia" w:eastAsia="宋体"/>
                <w:highlight w:val="none"/>
                <w:lang w:val="en-US" w:eastAsia="zh-Hans"/>
              </w:rPr>
              <w:fldChar w:fldCharType="begin"/>
            </w:r>
            <w:r>
              <w:rPr>
                <w:rFonts w:hint="eastAsia" w:eastAsia="宋体"/>
                <w:highlight w:val="none"/>
                <w:lang w:val="en-US" w:eastAsia="zh-Hans"/>
              </w:rPr>
              <w:instrText xml:space="preserve"> HYPERLINK \l "_3.3、对账业务需求" </w:instrText>
            </w:r>
            <w:r>
              <w:rPr>
                <w:rFonts w:hint="eastAsia" w:eastAsia="宋体"/>
                <w:highlight w:val="none"/>
                <w:lang w:val="en-US" w:eastAsia="zh-Hans"/>
              </w:rPr>
              <w:fldChar w:fldCharType="separate"/>
            </w:r>
            <w:r>
              <w:rPr>
                <w:rFonts w:hint="eastAsia" w:eastAsia="宋体"/>
                <w:highlight w:val="none"/>
                <w:lang w:val="en-US" w:eastAsia="zh-Hans"/>
              </w:rPr>
              <w:t>配置详见3.</w:t>
            </w:r>
            <w:r>
              <w:rPr>
                <w:rFonts w:hint="eastAsia"/>
                <w:highlight w:val="none"/>
                <w:lang w:val="en-US" w:eastAsia="zh-CN"/>
              </w:rPr>
              <w:t xml:space="preserve">5 </w:t>
            </w:r>
            <w:r>
              <w:rPr>
                <w:rFonts w:hint="default"/>
                <w:highlight w:val="none"/>
                <w:lang w:val="en-US" w:eastAsia="zh-CN"/>
              </w:rPr>
              <w:t>数据共享服务与应用支撑</w:t>
            </w:r>
            <w:r>
              <w:rPr>
                <w:rFonts w:hint="eastAsia" w:eastAsia="宋体"/>
                <w:highlight w:val="none"/>
                <w:lang w:val="en-US" w:eastAsia="zh-Hans"/>
              </w:rPr>
              <w:t>需求</w:t>
            </w:r>
            <w:r>
              <w:rPr>
                <w:rFonts w:hint="eastAsia" w:eastAsia="宋体"/>
                <w:highlight w:val="none"/>
                <w:lang w:val="en-US" w:eastAsia="zh-Hans"/>
              </w:rPr>
              <w:fldChar w:fldCharType="end"/>
            </w:r>
          </w:p>
        </w:tc>
      </w:tr>
      <w:tr w14:paraId="12FE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761E582B">
            <w:pPr>
              <w:jc w:val="center"/>
              <w:rPr>
                <w:rFonts w:hint="default"/>
                <w:highlight w:val="none"/>
                <w:lang w:val="en-US" w:eastAsia="zh-CN"/>
              </w:rPr>
            </w:pPr>
            <w:r>
              <w:rPr>
                <w:rFonts w:hint="eastAsia"/>
                <w:highlight w:val="none"/>
                <w:lang w:val="en-US" w:eastAsia="zh-CN"/>
              </w:rPr>
              <w:t>6</w:t>
            </w:r>
          </w:p>
        </w:tc>
        <w:tc>
          <w:tcPr>
            <w:tcW w:w="3828" w:type="dxa"/>
          </w:tcPr>
          <w:p w14:paraId="3487BEC3">
            <w:pPr>
              <w:rPr>
                <w:rFonts w:hint="default"/>
                <w:highlight w:val="none"/>
                <w:lang w:val="en-US" w:eastAsia="zh-CN"/>
              </w:rPr>
            </w:pPr>
            <w:r>
              <w:rPr>
                <w:rFonts w:hint="default"/>
                <w:highlight w:val="none"/>
                <w:lang w:val="en-US" w:eastAsia="zh-CN"/>
              </w:rPr>
              <w:t>数据质量、安全及权限管理</w:t>
            </w:r>
          </w:p>
        </w:tc>
        <w:tc>
          <w:tcPr>
            <w:tcW w:w="4536" w:type="dxa"/>
          </w:tcPr>
          <w:p w14:paraId="7BD84D32">
            <w:pPr>
              <w:rPr>
                <w:rFonts w:hint="eastAsia" w:eastAsia="宋体"/>
                <w:highlight w:val="none"/>
                <w:lang w:val="en-US" w:eastAsia="zh-Hans"/>
              </w:rPr>
            </w:pPr>
            <w:r>
              <w:rPr>
                <w:rFonts w:hint="eastAsia" w:eastAsia="宋体"/>
                <w:highlight w:val="none"/>
                <w:lang w:val="en-US" w:eastAsia="zh-Hans"/>
              </w:rPr>
              <w:t>配置详见3.</w:t>
            </w:r>
            <w:r>
              <w:rPr>
                <w:rFonts w:hint="eastAsia"/>
                <w:highlight w:val="none"/>
                <w:lang w:val="en-US" w:eastAsia="zh-CN"/>
              </w:rPr>
              <w:t xml:space="preserve">6 </w:t>
            </w:r>
            <w:r>
              <w:rPr>
                <w:rFonts w:hint="eastAsia" w:eastAsia="宋体"/>
                <w:highlight w:val="none"/>
                <w:lang w:val="en-US" w:eastAsia="zh-Hans"/>
              </w:rPr>
              <w:t>数据质量、安全及权限管理需求</w:t>
            </w:r>
          </w:p>
        </w:tc>
      </w:tr>
    </w:tbl>
    <w:p w14:paraId="76219C3E">
      <w:pPr>
        <w:pStyle w:val="50"/>
        <w:keepNext/>
        <w:keepLines/>
        <w:numPr>
          <w:ilvl w:val="0"/>
          <w:numId w:val="1"/>
        </w:numPr>
        <w:spacing w:line="578" w:lineRule="auto"/>
        <w:ind w:firstLineChars="0"/>
        <w:outlineLvl w:val="0"/>
        <w:rPr>
          <w:rFonts w:ascii="宋体" w:hAnsi="宋体" w:eastAsia="宋体"/>
          <w:b/>
          <w:bCs/>
          <w:vanish/>
          <w:kern w:val="44"/>
          <w:sz w:val="44"/>
          <w:szCs w:val="44"/>
          <w:highlight w:val="none"/>
        </w:rPr>
      </w:pPr>
    </w:p>
    <w:p w14:paraId="41597AE3">
      <w:pPr>
        <w:pStyle w:val="50"/>
        <w:keepNext/>
        <w:keepLines/>
        <w:numPr>
          <w:ilvl w:val="0"/>
          <w:numId w:val="1"/>
        </w:numPr>
        <w:spacing w:line="578" w:lineRule="auto"/>
        <w:ind w:firstLineChars="0"/>
        <w:outlineLvl w:val="0"/>
        <w:rPr>
          <w:rFonts w:ascii="宋体" w:hAnsi="宋体" w:eastAsia="宋体"/>
          <w:b/>
          <w:bCs/>
          <w:vanish/>
          <w:kern w:val="44"/>
          <w:sz w:val="44"/>
          <w:szCs w:val="44"/>
          <w:highlight w:val="none"/>
        </w:rPr>
      </w:pPr>
    </w:p>
    <w:p w14:paraId="1A67D301">
      <w:pPr>
        <w:pStyle w:val="50"/>
        <w:keepNext/>
        <w:keepLines/>
        <w:numPr>
          <w:ilvl w:val="0"/>
          <w:numId w:val="1"/>
        </w:numPr>
        <w:spacing w:line="578" w:lineRule="auto"/>
        <w:ind w:firstLineChars="0"/>
        <w:outlineLvl w:val="0"/>
        <w:rPr>
          <w:rFonts w:ascii="宋体" w:hAnsi="宋体" w:eastAsia="宋体"/>
          <w:b/>
          <w:bCs/>
          <w:vanish/>
          <w:kern w:val="44"/>
          <w:sz w:val="44"/>
          <w:szCs w:val="44"/>
          <w:highlight w:val="none"/>
        </w:rPr>
      </w:pPr>
    </w:p>
    <w:p w14:paraId="316AD27D">
      <w:pPr>
        <w:pStyle w:val="50"/>
        <w:keepNext/>
        <w:keepLines/>
        <w:numPr>
          <w:ilvl w:val="1"/>
          <w:numId w:val="1"/>
        </w:numPr>
        <w:spacing w:line="578" w:lineRule="auto"/>
        <w:ind w:firstLineChars="0"/>
        <w:outlineLvl w:val="0"/>
        <w:rPr>
          <w:rFonts w:ascii="宋体" w:hAnsi="宋体" w:eastAsia="宋体"/>
          <w:b/>
          <w:bCs/>
          <w:vanish/>
          <w:kern w:val="44"/>
          <w:sz w:val="44"/>
          <w:szCs w:val="44"/>
          <w:highlight w:val="none"/>
        </w:rPr>
      </w:pPr>
    </w:p>
    <w:p w14:paraId="6151A02D">
      <w:pPr>
        <w:rPr>
          <w:highlight w:val="none"/>
        </w:rPr>
      </w:pPr>
    </w:p>
    <w:p w14:paraId="7A858F57">
      <w:pPr>
        <w:pStyle w:val="2"/>
        <w:numPr>
          <w:ilvl w:val="0"/>
          <w:numId w:val="6"/>
        </w:numPr>
        <w:spacing w:before="0" w:after="0"/>
        <w:rPr>
          <w:rFonts w:hint="default" w:ascii="宋体" w:hAnsi="宋体" w:cs="宋体"/>
          <w:sz w:val="21"/>
          <w:szCs w:val="21"/>
          <w:highlight w:val="none"/>
          <w:lang w:val="en-US" w:eastAsia="zh-CN"/>
        </w:rPr>
      </w:pPr>
      <w:r>
        <w:rPr>
          <w:rFonts w:hint="eastAsia" w:ascii="宋体" w:hAnsi="宋体" w:eastAsia="宋体" w:cs="Times New Roman"/>
          <w:sz w:val="32"/>
          <w:szCs w:val="32"/>
          <w:highlight w:val="none"/>
        </w:rPr>
        <w:t>详细功能描述</w:t>
      </w:r>
    </w:p>
    <w:p w14:paraId="34C8DD17">
      <w:pPr>
        <w:spacing w:line="360" w:lineRule="auto"/>
        <w:ind w:left="0" w:leftChars="0" w:firstLine="420" w:firstLineChars="200"/>
        <w:rPr>
          <w:rFonts w:hint="eastAsia" w:ascii="宋体" w:hAnsi="宋体" w:cs="宋体"/>
          <w:sz w:val="21"/>
          <w:szCs w:val="21"/>
          <w:highlight w:val="none"/>
          <w:lang w:val="en-US" w:eastAsia="zh-CN"/>
        </w:rPr>
      </w:pPr>
      <w:r>
        <w:rPr>
          <w:rFonts w:hint="default" w:ascii="宋体" w:hAnsi="宋体" w:cs="宋体"/>
          <w:sz w:val="21"/>
          <w:szCs w:val="21"/>
          <w:highlight w:val="none"/>
          <w:lang w:val="en-US" w:eastAsia="zh-CN"/>
        </w:rPr>
        <w:t>医保数据治理系统是整个医保+AI综合服务管理</w:t>
      </w:r>
      <w:r>
        <w:rPr>
          <w:rFonts w:hint="eastAsia" w:ascii="宋体" w:hAnsi="宋体" w:cs="宋体"/>
          <w:sz w:val="21"/>
          <w:szCs w:val="21"/>
          <w:highlight w:val="none"/>
          <w:lang w:val="en-US" w:eastAsia="zh-CN"/>
        </w:rPr>
        <w:t>平台</w:t>
      </w:r>
      <w:r>
        <w:rPr>
          <w:rFonts w:hint="default" w:ascii="宋体" w:hAnsi="宋体" w:cs="宋体"/>
          <w:sz w:val="21"/>
          <w:szCs w:val="21"/>
          <w:highlight w:val="none"/>
          <w:lang w:val="en-US" w:eastAsia="zh-CN"/>
        </w:rPr>
        <w:t>的</w:t>
      </w:r>
      <w:r>
        <w:rPr>
          <w:rFonts w:hint="eastAsia" w:ascii="宋体" w:hAnsi="宋体" w:cs="宋体"/>
          <w:sz w:val="21"/>
          <w:szCs w:val="21"/>
          <w:highlight w:val="none"/>
          <w:lang w:val="en-US" w:eastAsia="zh-CN"/>
        </w:rPr>
        <w:t>数据基础底座</w:t>
      </w:r>
      <w:r>
        <w:rPr>
          <w:rFonts w:hint="default" w:ascii="宋体" w:hAnsi="宋体" w:cs="宋体"/>
          <w:sz w:val="21"/>
          <w:szCs w:val="21"/>
          <w:highlight w:val="none"/>
          <w:lang w:val="en-US" w:eastAsia="zh-CN"/>
        </w:rPr>
        <w:t>，承担医保相关数据的统一汇聚、标准治理、共享服务和应用支撑等职能。平台应在现有门特OA表单申请系统、DIP院内管理系统和违规审核系统</w:t>
      </w:r>
      <w:r>
        <w:rPr>
          <w:rFonts w:hint="eastAsia" w:ascii="宋体" w:hAnsi="宋体" w:cs="宋体"/>
          <w:sz w:val="21"/>
          <w:szCs w:val="21"/>
          <w:highlight w:val="none"/>
          <w:lang w:val="en-US" w:eastAsia="zh-CN"/>
        </w:rPr>
        <w:t>等相关数据资源，结合医院医保管理实际需求，逐步打通医保相关业务系统间的数据链路，推动医保数据规范化、标准化和体系化管理。同时该平台以国家医保信息业务编码标准、医保贯标要求、医保基础数据库框架及相关政策规范为基础，结合医院现有业务数据实际，构建统一的数据标准、统一的数据口径、统一的数据服务能力，为医保控费管理系统、医保基金智能监管系统、</w:t>
      </w:r>
      <w:r>
        <w:rPr>
          <w:rFonts w:hint="eastAsia" w:ascii="宋体" w:hAnsi="宋体"/>
          <w:sz w:val="22"/>
          <w:highlight w:val="none"/>
        </w:rPr>
        <w:t>医保AI智能服务</w:t>
      </w:r>
      <w:r>
        <w:rPr>
          <w:rFonts w:hint="eastAsia" w:ascii="宋体" w:hAnsi="宋体"/>
          <w:sz w:val="22"/>
          <w:highlight w:val="none"/>
          <w:lang w:val="en-US" w:eastAsia="zh-CN"/>
        </w:rPr>
        <w:t>系统</w:t>
      </w:r>
      <w:r>
        <w:rPr>
          <w:rFonts w:hint="eastAsia" w:ascii="宋体" w:hAnsi="宋体" w:cs="宋体"/>
          <w:sz w:val="21"/>
          <w:szCs w:val="21"/>
          <w:highlight w:val="none"/>
          <w:lang w:val="en-US" w:eastAsia="zh-CN"/>
        </w:rPr>
        <w:t>等上层系统提供稳定、准确、可持续的数据支撑，夯实医院医保管理数字化、精细化和智能化建设基础。</w:t>
      </w:r>
    </w:p>
    <w:p w14:paraId="3F62A449">
      <w:pPr>
        <w:spacing w:line="360" w:lineRule="auto"/>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3.1、数据标准体系需求</w:t>
      </w:r>
    </w:p>
    <w:p w14:paraId="7AE0C165">
      <w:pPr>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围绕医保管理相关业务，梳理并统一数据定义、数据编码、字段规则、数据口径及业务映射关系。结合国家医保信息业务编码标准、医保贯标要求及医院现有系统实际情况，形成覆盖门特、DIP、违规审核、基金监管、医保服务等场景的基础数据标准，为跨系统数据整合和业务协同提供统一依据。</w:t>
      </w:r>
    </w:p>
    <w:p w14:paraId="04C51367">
      <w:pPr>
        <w:spacing w:line="360" w:lineRule="auto"/>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3.2、</w:t>
      </w:r>
      <w:r>
        <w:rPr>
          <w:rFonts w:hint="default" w:ascii="宋体" w:hAnsi="宋体" w:eastAsia="宋体" w:cs="Times New Roman"/>
          <w:b/>
          <w:bCs/>
          <w:kern w:val="2"/>
          <w:sz w:val="24"/>
          <w:szCs w:val="24"/>
          <w:highlight w:val="none"/>
          <w:lang w:val="en-US" w:eastAsia="zh-CN" w:bidi="ar-SA"/>
        </w:rPr>
        <w:t>数据采集与接入</w:t>
      </w:r>
      <w:r>
        <w:rPr>
          <w:rFonts w:hint="eastAsia" w:ascii="宋体" w:hAnsi="宋体" w:cs="Times New Roman"/>
          <w:b/>
          <w:bCs/>
          <w:kern w:val="2"/>
          <w:sz w:val="24"/>
          <w:szCs w:val="24"/>
          <w:highlight w:val="none"/>
          <w:lang w:val="en-US" w:eastAsia="zh-CN" w:bidi="ar-SA"/>
        </w:rPr>
        <w:t>需求</w:t>
      </w:r>
    </w:p>
    <w:p w14:paraId="7E8C07C6">
      <w:pPr>
        <w:spacing w:line="360" w:lineRule="auto"/>
        <w:ind w:left="0" w:leftChars="0"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现有门特OA表单申请系统、DIP院内管理系统、违规审核系统及其他医保相关业务系统的数据进行统一接入。支持通过标准接口、数据交换或批量导入等方式，逐步实现医保相关业务数据、结算数据、审核数据、服务数据等信息的归集，提升医保数据获取效率和数据接入规范性。</w:t>
      </w:r>
    </w:p>
    <w:p w14:paraId="2CC32D19">
      <w:pPr>
        <w:spacing w:line="360" w:lineRule="auto"/>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3.3、</w:t>
      </w:r>
      <w:r>
        <w:rPr>
          <w:rFonts w:hint="default" w:ascii="宋体" w:hAnsi="宋体" w:eastAsia="宋体" w:cs="Times New Roman"/>
          <w:b/>
          <w:bCs/>
          <w:kern w:val="2"/>
          <w:sz w:val="24"/>
          <w:szCs w:val="24"/>
          <w:highlight w:val="none"/>
          <w:lang w:val="en-US" w:eastAsia="zh-CN" w:bidi="ar-SA"/>
        </w:rPr>
        <w:t>医保数据治理与融合处理</w:t>
      </w:r>
      <w:r>
        <w:rPr>
          <w:rFonts w:hint="eastAsia" w:ascii="宋体" w:hAnsi="宋体" w:cs="Times New Roman"/>
          <w:b/>
          <w:bCs/>
          <w:kern w:val="2"/>
          <w:sz w:val="24"/>
          <w:szCs w:val="24"/>
          <w:highlight w:val="none"/>
          <w:lang w:val="en-US" w:eastAsia="zh-CN" w:bidi="ar-SA"/>
        </w:rPr>
        <w:t>需求</w:t>
      </w:r>
    </w:p>
    <w:p w14:paraId="3559F36E">
      <w:pPr>
        <w:spacing w:line="360" w:lineRule="auto"/>
        <w:ind w:left="0" w:leftChars="0"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接入的医保相关数据进行清洗、转换、关联、整合和结构化处理，逐步消除跨系统之间的数据口径不一致、字段含义不统一、业务链条不完整等问题。通过梳理底层数据逻辑，建立跨系统数据关联关系，形成覆盖患者、就诊、病种、费用、结算、审核、申诉等核心对象的统一数据支撑体系。</w:t>
      </w:r>
    </w:p>
    <w:p w14:paraId="177ABE2C">
      <w:pPr>
        <w:spacing w:line="360" w:lineRule="auto"/>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3.4、</w:t>
      </w:r>
      <w:r>
        <w:rPr>
          <w:rFonts w:hint="default" w:ascii="宋体" w:hAnsi="宋体" w:eastAsia="宋体" w:cs="Times New Roman"/>
          <w:b/>
          <w:bCs/>
          <w:kern w:val="2"/>
          <w:sz w:val="24"/>
          <w:szCs w:val="24"/>
          <w:highlight w:val="none"/>
          <w:lang w:val="en-US" w:eastAsia="zh-CN" w:bidi="ar-SA"/>
        </w:rPr>
        <w:t>主题数据及指标体系</w:t>
      </w:r>
      <w:r>
        <w:rPr>
          <w:rFonts w:hint="eastAsia" w:ascii="宋体" w:hAnsi="宋体" w:cs="Times New Roman"/>
          <w:b/>
          <w:bCs/>
          <w:kern w:val="2"/>
          <w:sz w:val="24"/>
          <w:szCs w:val="24"/>
          <w:highlight w:val="none"/>
          <w:lang w:val="en-US" w:eastAsia="zh-CN" w:bidi="ar-SA"/>
        </w:rPr>
        <w:t>需求</w:t>
      </w:r>
    </w:p>
    <w:p w14:paraId="5C433FF8">
      <w:pPr>
        <w:spacing w:line="360" w:lineRule="auto"/>
        <w:ind w:left="0" w:leftChars="0"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结合医保控费、基金监管、门特管理、智能服务、运营分析等业务需求，形成统一的主题数据模型和关键指标口径，支持不同业务场景下的数据复用和指标一致性管理，为后续统计分析、运营监测、预警提醒和管理决策提供统一的数据基础。</w:t>
      </w:r>
    </w:p>
    <w:p w14:paraId="7F8A067D">
      <w:pPr>
        <w:spacing w:line="360" w:lineRule="auto"/>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3.5、</w:t>
      </w:r>
      <w:r>
        <w:rPr>
          <w:rFonts w:hint="default" w:ascii="宋体" w:hAnsi="宋体" w:eastAsia="宋体" w:cs="Times New Roman"/>
          <w:b/>
          <w:bCs/>
          <w:kern w:val="2"/>
          <w:sz w:val="24"/>
          <w:szCs w:val="24"/>
          <w:highlight w:val="none"/>
          <w:lang w:val="en-US" w:eastAsia="zh-CN" w:bidi="ar-SA"/>
        </w:rPr>
        <w:t>数据共享服务与应用支撑</w:t>
      </w:r>
      <w:r>
        <w:rPr>
          <w:rFonts w:hint="eastAsia" w:ascii="宋体" w:hAnsi="宋体" w:cs="Times New Roman"/>
          <w:b/>
          <w:bCs/>
          <w:kern w:val="2"/>
          <w:sz w:val="24"/>
          <w:szCs w:val="24"/>
          <w:highlight w:val="none"/>
          <w:lang w:val="en-US" w:eastAsia="zh-CN" w:bidi="ar-SA"/>
        </w:rPr>
        <w:t>需求</w:t>
      </w:r>
    </w:p>
    <w:p w14:paraId="5C46BBDF">
      <w:pPr>
        <w:spacing w:line="360" w:lineRule="auto"/>
        <w:ind w:left="0" w:leftChars="0"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面向医保控费综合体系、医保基金智能监管体系、医保AI智能服务体系及其他相关业务应用提供标准化数据服务接口，实现数据按需共享、结果按需调用、能力按需复用，减少重复建设和重复取数，提高系统协同效率和上层应用支撑能力。</w:t>
      </w:r>
    </w:p>
    <w:p w14:paraId="28518710">
      <w:pPr>
        <w:spacing w:line="360" w:lineRule="auto"/>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3.6、</w:t>
      </w:r>
      <w:r>
        <w:rPr>
          <w:rFonts w:hint="default" w:ascii="宋体" w:hAnsi="宋体" w:eastAsia="宋体" w:cs="Times New Roman"/>
          <w:b/>
          <w:bCs/>
          <w:kern w:val="2"/>
          <w:sz w:val="24"/>
          <w:szCs w:val="24"/>
          <w:highlight w:val="none"/>
          <w:lang w:val="en-US" w:eastAsia="zh-CN" w:bidi="ar-SA"/>
        </w:rPr>
        <w:t>数据质量、安全及权限管理</w:t>
      </w:r>
      <w:r>
        <w:rPr>
          <w:rFonts w:hint="eastAsia" w:ascii="宋体" w:hAnsi="宋体" w:cs="Times New Roman"/>
          <w:b/>
          <w:bCs/>
          <w:kern w:val="2"/>
          <w:sz w:val="24"/>
          <w:szCs w:val="24"/>
          <w:highlight w:val="none"/>
          <w:lang w:val="en-US" w:eastAsia="zh-CN" w:bidi="ar-SA"/>
        </w:rPr>
        <w:t>需求</w:t>
      </w:r>
    </w:p>
    <w:p w14:paraId="53902ADA">
      <w:pPr>
        <w:spacing w:line="360" w:lineRule="auto"/>
        <w:ind w:left="0" w:leftChars="0"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强化医保数据质量管理，围绕数据完整性、准确性、一致性、及时性和可用性等建立质量管控机制，对关键数据项进行质量校验、异常识别、问题追踪和结果反馈，逐步形成数据质量监测和持续改进机制。同时，建立严格的数据安全与权限管理机制，保障数据的合规使用和责任可追溯，确保数据安全和隐私保护。 </w:t>
      </w:r>
    </w:p>
    <w:p w14:paraId="0DCC49BB">
      <w:pPr>
        <w:pStyle w:val="2"/>
        <w:numPr>
          <w:ilvl w:val="0"/>
          <w:numId w:val="6"/>
        </w:numPr>
        <w:spacing w:before="0" w:after="0"/>
        <w:rPr>
          <w:rFonts w:hint="eastAsia" w:ascii="宋体" w:hAnsi="宋体" w:eastAsia="宋体" w:cs="Times New Roman"/>
          <w:sz w:val="32"/>
          <w:szCs w:val="32"/>
          <w:highlight w:val="none"/>
        </w:rPr>
      </w:pPr>
      <w:r>
        <w:rPr>
          <w:rFonts w:hint="eastAsia" w:ascii="宋体" w:hAnsi="宋体" w:eastAsia="宋体" w:cs="Times New Roman"/>
          <w:sz w:val="32"/>
          <w:szCs w:val="32"/>
          <w:highlight w:val="none"/>
        </w:rPr>
        <w:t>项目工期</w:t>
      </w:r>
    </w:p>
    <w:p w14:paraId="723E3D28">
      <w:pPr>
        <w:keepNext w:val="0"/>
        <w:keepLines w:val="0"/>
        <w:pageBreakBefore w:val="0"/>
        <w:widowControl w:val="0"/>
        <w:numPr>
          <w:ilvl w:val="0"/>
          <w:numId w:val="7"/>
        </w:numPr>
        <w:tabs>
          <w:tab w:val="left" w:pos="420"/>
          <w:tab w:val="left" w:pos="780"/>
        </w:tabs>
        <w:kinsoku/>
        <w:wordWrap/>
        <w:overflowPunct/>
        <w:topLinePunct w:val="0"/>
        <w:autoSpaceDE/>
        <w:autoSpaceDN/>
        <w:bidi w:val="0"/>
        <w:adjustRightInd/>
        <w:snapToGrid/>
        <w:spacing w:line="360" w:lineRule="auto"/>
        <w:ind w:left="0" w:firstLine="420" w:firstLineChars="200"/>
        <w:textAlignment w:val="auto"/>
        <w:outlineLvl w:val="0"/>
        <w:rPr>
          <w:rFonts w:ascii="宋体" w:hAnsi="宋体" w:cs="宋体"/>
          <w:szCs w:val="21"/>
          <w:highlight w:val="none"/>
        </w:rPr>
      </w:pPr>
      <w:r>
        <w:rPr>
          <w:rFonts w:hint="eastAsia" w:ascii="宋体" w:hAnsi="宋体" w:cs="宋体"/>
          <w:szCs w:val="21"/>
          <w:highlight w:val="none"/>
        </w:rPr>
        <w:t>自合同签订日起，须在</w:t>
      </w:r>
      <w:r>
        <w:rPr>
          <w:rFonts w:hint="eastAsia" w:ascii="宋体" w:hAnsi="宋体" w:cs="宋体"/>
          <w:szCs w:val="21"/>
          <w:highlight w:val="none"/>
          <w:lang w:val="en-US" w:eastAsia="zh-CN"/>
        </w:rPr>
        <w:t>10</w:t>
      </w:r>
      <w:r>
        <w:rPr>
          <w:rFonts w:hint="eastAsia" w:ascii="宋体" w:hAnsi="宋体" w:cs="宋体"/>
          <w:szCs w:val="21"/>
          <w:highlight w:val="none"/>
        </w:rPr>
        <w:t>个工作日内对《用户需求说明书》进行补充、确认或提出意见。</w:t>
      </w:r>
    </w:p>
    <w:p w14:paraId="09FA6551">
      <w:pPr>
        <w:keepNext w:val="0"/>
        <w:keepLines w:val="0"/>
        <w:pageBreakBefore w:val="0"/>
        <w:widowControl w:val="0"/>
        <w:numPr>
          <w:ilvl w:val="0"/>
          <w:numId w:val="7"/>
        </w:numPr>
        <w:tabs>
          <w:tab w:val="left" w:pos="780"/>
        </w:tabs>
        <w:kinsoku/>
        <w:wordWrap/>
        <w:overflowPunct/>
        <w:topLinePunct w:val="0"/>
        <w:autoSpaceDE/>
        <w:autoSpaceDN/>
        <w:bidi w:val="0"/>
        <w:adjustRightInd/>
        <w:snapToGrid/>
        <w:spacing w:line="360" w:lineRule="auto"/>
        <w:ind w:left="0" w:firstLine="420" w:firstLineChars="200"/>
        <w:textAlignment w:val="auto"/>
        <w:outlineLvl w:val="0"/>
        <w:rPr>
          <w:rFonts w:ascii="宋体" w:hAnsi="宋体" w:cs="宋体"/>
          <w:szCs w:val="21"/>
          <w:highlight w:val="none"/>
        </w:rPr>
      </w:pPr>
      <w:r>
        <w:rPr>
          <w:rFonts w:hint="eastAsia" w:ascii="宋体" w:hAnsi="宋体" w:cs="宋体"/>
          <w:szCs w:val="21"/>
          <w:highlight w:val="none"/>
        </w:rPr>
        <w:t>对《用户需求说明书》提出意见后，院方组织进行用户需求调研，根据调研情况提供业务调研记录、现况分析、功能设计及说明，双方共同整理并在10个工作日内确认《需求规格说明书》。</w:t>
      </w:r>
    </w:p>
    <w:p w14:paraId="6BB225B2">
      <w:pPr>
        <w:keepNext w:val="0"/>
        <w:keepLines w:val="0"/>
        <w:pageBreakBefore w:val="0"/>
        <w:widowControl w:val="0"/>
        <w:numPr>
          <w:ilvl w:val="0"/>
          <w:numId w:val="7"/>
        </w:numPr>
        <w:tabs>
          <w:tab w:val="left" w:pos="780"/>
        </w:tabs>
        <w:kinsoku/>
        <w:wordWrap/>
        <w:overflowPunct/>
        <w:topLinePunct w:val="0"/>
        <w:autoSpaceDE/>
        <w:autoSpaceDN/>
        <w:bidi w:val="0"/>
        <w:adjustRightInd/>
        <w:snapToGrid/>
        <w:spacing w:line="360" w:lineRule="auto"/>
        <w:ind w:left="0" w:firstLine="420" w:firstLineChars="200"/>
        <w:textAlignment w:val="auto"/>
        <w:outlineLvl w:val="0"/>
        <w:rPr>
          <w:rFonts w:ascii="宋体" w:hAnsi="宋体" w:cs="宋体"/>
          <w:szCs w:val="21"/>
          <w:highlight w:val="none"/>
        </w:rPr>
      </w:pPr>
      <w:r>
        <w:rPr>
          <w:rFonts w:hint="eastAsia" w:ascii="宋体" w:hAnsi="宋体" w:cs="宋体"/>
          <w:szCs w:val="21"/>
          <w:highlight w:val="none"/>
        </w:rPr>
        <w:t>须在《需求规格说明书》确认后的</w:t>
      </w:r>
      <w:r>
        <w:rPr>
          <w:rFonts w:hint="eastAsia" w:ascii="宋体" w:hAnsi="宋体" w:cs="宋体"/>
          <w:szCs w:val="21"/>
          <w:highlight w:val="none"/>
          <w:lang w:val="en-US" w:eastAsia="zh-CN"/>
        </w:rPr>
        <w:t>100</w:t>
      </w:r>
      <w:r>
        <w:rPr>
          <w:rFonts w:hint="eastAsia" w:ascii="宋体" w:hAnsi="宋体" w:cs="宋体"/>
          <w:szCs w:val="21"/>
          <w:highlight w:val="none"/>
        </w:rPr>
        <w:t>个工作日内完成实施导入和保证系统正常工作。</w:t>
      </w:r>
    </w:p>
    <w:p w14:paraId="4B75161D">
      <w:pPr>
        <w:keepNext w:val="0"/>
        <w:keepLines w:val="0"/>
        <w:pageBreakBefore w:val="0"/>
        <w:widowControl w:val="0"/>
        <w:numPr>
          <w:ilvl w:val="0"/>
          <w:numId w:val="7"/>
        </w:numPr>
        <w:tabs>
          <w:tab w:val="left" w:pos="780"/>
        </w:tabs>
        <w:kinsoku/>
        <w:wordWrap/>
        <w:overflowPunct/>
        <w:topLinePunct w:val="0"/>
        <w:autoSpaceDE/>
        <w:autoSpaceDN/>
        <w:bidi w:val="0"/>
        <w:adjustRightInd/>
        <w:snapToGrid/>
        <w:spacing w:line="360" w:lineRule="auto"/>
        <w:ind w:left="0" w:firstLine="420" w:firstLineChars="200"/>
        <w:textAlignment w:val="auto"/>
        <w:outlineLvl w:val="0"/>
        <w:rPr>
          <w:highlight w:val="none"/>
          <w:lang w:val="zh-CN"/>
        </w:rPr>
      </w:pPr>
      <w:r>
        <w:rPr>
          <w:rFonts w:hint="eastAsia" w:ascii="宋体" w:hAnsi="宋体" w:cs="宋体"/>
          <w:szCs w:val="21"/>
          <w:highlight w:val="none"/>
        </w:rPr>
        <w:t>完成软件实施，并根据院方提出的新需求完成修改后，系统运行3个月以上无软件故障出现，则向院方申请验收。</w:t>
      </w:r>
    </w:p>
    <w:p w14:paraId="4691E163">
      <w:pPr>
        <w:pStyle w:val="2"/>
        <w:numPr>
          <w:ilvl w:val="0"/>
          <w:numId w:val="6"/>
        </w:numPr>
        <w:spacing w:before="0" w:after="0"/>
        <w:rPr>
          <w:rFonts w:hint="eastAsia" w:ascii="宋体" w:hAnsi="宋体" w:eastAsia="宋体" w:cs="Times New Roman"/>
          <w:sz w:val="32"/>
          <w:szCs w:val="32"/>
          <w:highlight w:val="none"/>
        </w:rPr>
      </w:pPr>
      <w:r>
        <w:rPr>
          <w:rFonts w:hint="eastAsia" w:ascii="宋体" w:hAnsi="宋体" w:eastAsia="宋体" w:cs="Times New Roman"/>
          <w:sz w:val="32"/>
          <w:szCs w:val="32"/>
          <w:highlight w:val="none"/>
        </w:rPr>
        <w:t>实施服务要求</w:t>
      </w:r>
    </w:p>
    <w:p w14:paraId="5449BB7D">
      <w:pPr>
        <w:keepNext w:val="0"/>
        <w:keepLines w:val="0"/>
        <w:pageBreakBefore w:val="0"/>
        <w:widowControl w:val="0"/>
        <w:tabs>
          <w:tab w:val="left" w:pos="780"/>
        </w:tabs>
        <w:kinsoku/>
        <w:wordWrap/>
        <w:overflowPunct/>
        <w:topLinePunct w:val="0"/>
        <w:autoSpaceDE/>
        <w:autoSpaceDN/>
        <w:bidi w:val="0"/>
        <w:adjustRightInd/>
        <w:snapToGrid/>
        <w:spacing w:line="360" w:lineRule="auto"/>
        <w:ind w:firstLine="420" w:firstLineChars="200"/>
        <w:textAlignment w:val="auto"/>
        <w:outlineLvl w:val="0"/>
        <w:rPr>
          <w:rFonts w:ascii="宋体" w:hAnsi="宋体" w:cs="宋体"/>
          <w:szCs w:val="21"/>
          <w:highlight w:val="none"/>
        </w:rPr>
      </w:pPr>
      <w:r>
        <w:rPr>
          <w:rFonts w:hint="eastAsia" w:ascii="宋体" w:hAnsi="宋体" w:cs="宋体"/>
          <w:szCs w:val="21"/>
          <w:highlight w:val="none"/>
        </w:rPr>
        <w:t>在项目实施前，结合院方项目需求，需向医院提交设计方案进行安全评审，保证安全技术措施同步规划，系统建设根据信息系统安全等级保护要求进行建设。</w:t>
      </w:r>
    </w:p>
    <w:p w14:paraId="084A5FD0">
      <w:pPr>
        <w:keepNext w:val="0"/>
        <w:keepLines w:val="0"/>
        <w:pageBreakBefore w:val="0"/>
        <w:widowControl w:val="0"/>
        <w:tabs>
          <w:tab w:val="left" w:pos="780"/>
        </w:tabs>
        <w:kinsoku/>
        <w:wordWrap/>
        <w:overflowPunct/>
        <w:topLinePunct w:val="0"/>
        <w:autoSpaceDE/>
        <w:autoSpaceDN/>
        <w:bidi w:val="0"/>
        <w:adjustRightInd/>
        <w:snapToGrid/>
        <w:spacing w:line="360" w:lineRule="auto"/>
        <w:ind w:firstLine="420" w:firstLineChars="200"/>
        <w:textAlignment w:val="auto"/>
        <w:outlineLvl w:val="0"/>
        <w:rPr>
          <w:rFonts w:ascii="宋体" w:hAnsi="宋体" w:cs="宋体"/>
          <w:szCs w:val="21"/>
          <w:highlight w:val="none"/>
        </w:rPr>
      </w:pPr>
      <w:r>
        <w:rPr>
          <w:rFonts w:hint="eastAsia" w:ascii="宋体" w:hAnsi="宋体" w:cs="宋体"/>
          <w:szCs w:val="21"/>
          <w:highlight w:val="none"/>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47EC1012">
      <w:pPr>
        <w:keepNext w:val="0"/>
        <w:keepLines w:val="0"/>
        <w:pageBreakBefore w:val="0"/>
        <w:widowControl w:val="0"/>
        <w:tabs>
          <w:tab w:val="left" w:pos="780"/>
        </w:tabs>
        <w:kinsoku/>
        <w:wordWrap/>
        <w:overflowPunct/>
        <w:topLinePunct w:val="0"/>
        <w:autoSpaceDE/>
        <w:autoSpaceDN/>
        <w:bidi w:val="0"/>
        <w:adjustRightInd/>
        <w:snapToGrid/>
        <w:spacing w:line="360" w:lineRule="auto"/>
        <w:ind w:firstLine="420" w:firstLineChars="200"/>
        <w:textAlignment w:val="auto"/>
        <w:outlineLvl w:val="0"/>
        <w:rPr>
          <w:rFonts w:ascii="宋体" w:hAnsi="宋体" w:cs="宋体"/>
          <w:szCs w:val="21"/>
          <w:highlight w:val="none"/>
        </w:rPr>
      </w:pPr>
      <w:r>
        <w:rPr>
          <w:rFonts w:hint="eastAsia" w:ascii="宋体" w:hAnsi="宋体" w:cs="宋体"/>
          <w:szCs w:val="21"/>
          <w:highlight w:val="none"/>
        </w:rPr>
        <w:t>项目承建商需根据院方的详细需求，提交项目系统的安装、调试及培训实施方案，方案得到院方确认后实施，保证系统按时、正常地投入运行。</w:t>
      </w:r>
    </w:p>
    <w:p w14:paraId="5B9AB73B">
      <w:pPr>
        <w:keepNext w:val="0"/>
        <w:keepLines w:val="0"/>
        <w:pageBreakBefore w:val="0"/>
        <w:widowControl w:val="0"/>
        <w:tabs>
          <w:tab w:val="left" w:pos="780"/>
        </w:tabs>
        <w:kinsoku/>
        <w:wordWrap/>
        <w:overflowPunct/>
        <w:topLinePunct w:val="0"/>
        <w:autoSpaceDE/>
        <w:autoSpaceDN/>
        <w:bidi w:val="0"/>
        <w:adjustRightInd/>
        <w:snapToGrid/>
        <w:spacing w:line="360" w:lineRule="auto"/>
        <w:ind w:firstLine="420" w:firstLineChars="200"/>
        <w:textAlignment w:val="auto"/>
        <w:outlineLvl w:val="0"/>
        <w:rPr>
          <w:rFonts w:ascii="宋体" w:hAnsi="宋体" w:cs="宋体"/>
          <w:szCs w:val="21"/>
          <w:highlight w:val="none"/>
        </w:rPr>
      </w:pPr>
      <w:r>
        <w:rPr>
          <w:rFonts w:hint="eastAsia" w:ascii="宋体" w:hAnsi="宋体" w:cs="宋体"/>
          <w:szCs w:val="21"/>
          <w:highlight w:val="none"/>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17C61A51">
      <w:pPr>
        <w:keepNext w:val="0"/>
        <w:keepLines w:val="0"/>
        <w:pageBreakBefore w:val="0"/>
        <w:widowControl w:val="0"/>
        <w:tabs>
          <w:tab w:val="left" w:pos="780"/>
        </w:tabs>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cs="宋体"/>
          <w:szCs w:val="21"/>
          <w:highlight w:val="none"/>
        </w:rPr>
      </w:pPr>
      <w:r>
        <w:rPr>
          <w:rFonts w:hint="eastAsia" w:ascii="宋体" w:hAnsi="宋体" w:cs="宋体"/>
          <w:szCs w:val="21"/>
          <w:highlight w:val="none"/>
        </w:rPr>
        <w:t>验收由承建商给出具体的验收计划、测试的内容和方法，经院方审核通过后，方可进行验收测试。</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464C0">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2</w:t>
    </w:r>
    <w:r>
      <w:rPr>
        <w:caps/>
        <w:color w:val="5B9BD5"/>
      </w:rPr>
      <w:fldChar w:fldCharType="end"/>
    </w:r>
  </w:p>
  <w:p w14:paraId="0367413D">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2BB2F"/>
    <w:multiLevelType w:val="multilevel"/>
    <w:tmpl w:val="C6E2BB2F"/>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3EBB3C91"/>
    <w:multiLevelType w:val="multilevel"/>
    <w:tmpl w:val="3EBB3C91"/>
    <w:lvl w:ilvl="0" w:tentative="0">
      <w:start w:val="1"/>
      <w:numFmt w:val="decimal"/>
      <w:pStyle w:val="59"/>
      <w:lvlText w:val="%1. "/>
      <w:lvlJc w:val="left"/>
      <w:pPr>
        <w:ind w:left="420" w:hanging="420"/>
      </w:pPr>
      <w:rPr>
        <w:rFonts w:hint="default" w:ascii="Times New Roman" w:hAnsi="Times New Roman" w:eastAsia="宋体"/>
        <w:b/>
        <w:i w:val="0"/>
      </w:rPr>
    </w:lvl>
    <w:lvl w:ilvl="1" w:tentative="0">
      <w:start w:val="1"/>
      <w:numFmt w:val="decimal"/>
      <w:pStyle w:val="52"/>
      <w:isLgl/>
      <w:suff w:val="space"/>
      <w:lvlText w:val="%1.%2 "/>
      <w:lvlJc w:val="left"/>
      <w:pPr>
        <w:ind w:left="3913" w:hanging="794"/>
      </w:pPr>
      <w:rPr>
        <w:rFonts w:hint="eastAsia"/>
      </w:rPr>
    </w:lvl>
    <w:lvl w:ilvl="2" w:tentative="0">
      <w:start w:val="1"/>
      <w:numFmt w:val="decimal"/>
      <w:pStyle w:val="58"/>
      <w:isLgl/>
      <w:suff w:val="space"/>
      <w:lvlText w:val="%1.%2.%3 "/>
      <w:lvlJc w:val="left"/>
      <w:pPr>
        <w:ind w:left="907" w:hanging="907"/>
      </w:pPr>
      <w:rPr>
        <w:rFonts w:hint="eastAsia"/>
      </w:rPr>
    </w:lvl>
    <w:lvl w:ilvl="3" w:tentative="0">
      <w:start w:val="1"/>
      <w:numFmt w:val="decimal"/>
      <w:pStyle w:val="57"/>
      <w:isLgl/>
      <w:suff w:val="space"/>
      <w:lvlText w:val="%1.%2.%3.%4 "/>
      <w:lvlJc w:val="left"/>
      <w:pPr>
        <w:ind w:left="1021" w:hanging="1021"/>
      </w:pPr>
      <w:rPr>
        <w:rFonts w:hint="eastAsia"/>
      </w:rPr>
    </w:lvl>
    <w:lvl w:ilvl="4" w:tentative="0">
      <w:start w:val="1"/>
      <w:numFmt w:val="decimal"/>
      <w:pStyle w:val="62"/>
      <w:isLgl/>
      <w:suff w:val="space"/>
      <w:lvlText w:val="%1.%2.%3.%4.%5 "/>
      <w:lvlJc w:val="left"/>
      <w:pPr>
        <w:ind w:left="1134" w:hanging="1134"/>
      </w:pPr>
      <w:rPr>
        <w:rFonts w:hint="eastAsia"/>
      </w:rPr>
    </w:lvl>
    <w:lvl w:ilvl="5" w:tentative="0">
      <w:start w:val="1"/>
      <w:numFmt w:val="decimal"/>
      <w:pStyle w:val="56"/>
      <w:isLgl/>
      <w:suff w:val="space"/>
      <w:lvlText w:val="%1.%2.%3.%4.%5.%6 "/>
      <w:lvlJc w:val="left"/>
      <w:pPr>
        <w:ind w:left="1247" w:hanging="1247"/>
      </w:pPr>
      <w:rPr>
        <w:rFonts w:hint="eastAsia"/>
      </w:rPr>
    </w:lvl>
    <w:lvl w:ilvl="6" w:tentative="0">
      <w:start w:val="1"/>
      <w:numFmt w:val="decimal"/>
      <w:lvlRestart w:val="1"/>
      <w:pStyle w:val="51"/>
      <w:isLgl/>
      <w:suff w:val="space"/>
      <w:lvlText w:val="图 %1.%7 "/>
      <w:lvlJc w:val="left"/>
      <w:pPr>
        <w:ind w:left="0" w:firstLine="0"/>
      </w:pPr>
      <w:rPr>
        <w:rFonts w:hint="eastAsia"/>
      </w:rPr>
    </w:lvl>
    <w:lvl w:ilvl="7" w:tentative="0">
      <w:start w:val="1"/>
      <w:numFmt w:val="decimal"/>
      <w:lvlRestart w:val="1"/>
      <w:pStyle w:val="6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575DBE3D"/>
    <w:multiLevelType w:val="multilevel"/>
    <w:tmpl w:val="575DBE3D"/>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64C75879"/>
    <w:multiLevelType w:val="multilevel"/>
    <w:tmpl w:val="64C75879"/>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3"/>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Y2Q2MGM5MDcwNTczZThmMmNjZDA4NTZlMDVmNGMifQ=="/>
  </w:docVars>
  <w:rsids>
    <w:rsidRoot w:val="00303343"/>
    <w:rsid w:val="000051D2"/>
    <w:rsid w:val="000079DD"/>
    <w:rsid w:val="00012DCC"/>
    <w:rsid w:val="00016B63"/>
    <w:rsid w:val="00042DAC"/>
    <w:rsid w:val="0004334E"/>
    <w:rsid w:val="00046B39"/>
    <w:rsid w:val="00054706"/>
    <w:rsid w:val="00066DE7"/>
    <w:rsid w:val="00070FC0"/>
    <w:rsid w:val="00074EDD"/>
    <w:rsid w:val="000757C1"/>
    <w:rsid w:val="00086AE0"/>
    <w:rsid w:val="0009064D"/>
    <w:rsid w:val="00090A18"/>
    <w:rsid w:val="000B41B7"/>
    <w:rsid w:val="000D5317"/>
    <w:rsid w:val="000E276C"/>
    <w:rsid w:val="00106D68"/>
    <w:rsid w:val="001106CE"/>
    <w:rsid w:val="001107F8"/>
    <w:rsid w:val="001108EE"/>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1AC7"/>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A76B5"/>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B4A3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B34DA"/>
    <w:rsid w:val="005C49D7"/>
    <w:rsid w:val="005C60FB"/>
    <w:rsid w:val="005C7EF5"/>
    <w:rsid w:val="005D1C7F"/>
    <w:rsid w:val="005D2402"/>
    <w:rsid w:val="005D2BF6"/>
    <w:rsid w:val="005D3A60"/>
    <w:rsid w:val="005E7C53"/>
    <w:rsid w:val="005F0356"/>
    <w:rsid w:val="005F73BC"/>
    <w:rsid w:val="00600923"/>
    <w:rsid w:val="006053FC"/>
    <w:rsid w:val="00612F3F"/>
    <w:rsid w:val="006146A2"/>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050A1"/>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A7DF0"/>
    <w:rsid w:val="009B4476"/>
    <w:rsid w:val="009C1F02"/>
    <w:rsid w:val="009C3783"/>
    <w:rsid w:val="009C4E7E"/>
    <w:rsid w:val="009D6951"/>
    <w:rsid w:val="009D7DD1"/>
    <w:rsid w:val="009E0351"/>
    <w:rsid w:val="009E0897"/>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E620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312"/>
    <w:rsid w:val="00F74B77"/>
    <w:rsid w:val="00F764FE"/>
    <w:rsid w:val="00F80625"/>
    <w:rsid w:val="00F827B6"/>
    <w:rsid w:val="00F92BE5"/>
    <w:rsid w:val="00FA0574"/>
    <w:rsid w:val="00FB68D3"/>
    <w:rsid w:val="00FC4B75"/>
    <w:rsid w:val="00FD6648"/>
    <w:rsid w:val="00FE7554"/>
    <w:rsid w:val="00FF17FE"/>
    <w:rsid w:val="01FB2325"/>
    <w:rsid w:val="023E5FCB"/>
    <w:rsid w:val="02C21699"/>
    <w:rsid w:val="0331086C"/>
    <w:rsid w:val="05C23CDB"/>
    <w:rsid w:val="06356985"/>
    <w:rsid w:val="08AA0601"/>
    <w:rsid w:val="093E1C02"/>
    <w:rsid w:val="09CF60E2"/>
    <w:rsid w:val="0AC7060C"/>
    <w:rsid w:val="0C4F47D7"/>
    <w:rsid w:val="0CEB7228"/>
    <w:rsid w:val="0E3528D2"/>
    <w:rsid w:val="0F4A086B"/>
    <w:rsid w:val="0F7B173B"/>
    <w:rsid w:val="10DD2027"/>
    <w:rsid w:val="11BC6FF0"/>
    <w:rsid w:val="11E9400F"/>
    <w:rsid w:val="12936293"/>
    <w:rsid w:val="12F708E7"/>
    <w:rsid w:val="13AC012C"/>
    <w:rsid w:val="14432035"/>
    <w:rsid w:val="15A1202C"/>
    <w:rsid w:val="15E01783"/>
    <w:rsid w:val="16E81F0F"/>
    <w:rsid w:val="17401819"/>
    <w:rsid w:val="184620F4"/>
    <w:rsid w:val="196D5A05"/>
    <w:rsid w:val="19D96F98"/>
    <w:rsid w:val="1A5161A8"/>
    <w:rsid w:val="1AB23A71"/>
    <w:rsid w:val="1AC663B6"/>
    <w:rsid w:val="1C3A1F70"/>
    <w:rsid w:val="1CB426F1"/>
    <w:rsid w:val="1D231C7F"/>
    <w:rsid w:val="1EB67464"/>
    <w:rsid w:val="21ED1C1C"/>
    <w:rsid w:val="222119FE"/>
    <w:rsid w:val="223A5258"/>
    <w:rsid w:val="24997A50"/>
    <w:rsid w:val="24DD5B8E"/>
    <w:rsid w:val="25237319"/>
    <w:rsid w:val="257D4C7B"/>
    <w:rsid w:val="27457A1B"/>
    <w:rsid w:val="28C372F2"/>
    <w:rsid w:val="2A032F4E"/>
    <w:rsid w:val="2B571819"/>
    <w:rsid w:val="2C956D4E"/>
    <w:rsid w:val="2D681C32"/>
    <w:rsid w:val="2F734F7B"/>
    <w:rsid w:val="312F6319"/>
    <w:rsid w:val="3130684B"/>
    <w:rsid w:val="31B825D6"/>
    <w:rsid w:val="32902492"/>
    <w:rsid w:val="334C7B1F"/>
    <w:rsid w:val="36581D34"/>
    <w:rsid w:val="36A15F19"/>
    <w:rsid w:val="37971785"/>
    <w:rsid w:val="379A1F38"/>
    <w:rsid w:val="383D1F95"/>
    <w:rsid w:val="389E342F"/>
    <w:rsid w:val="38EA5B3F"/>
    <w:rsid w:val="394A3E0E"/>
    <w:rsid w:val="39896ACD"/>
    <w:rsid w:val="39BD39C8"/>
    <w:rsid w:val="3A255BB6"/>
    <w:rsid w:val="3D314067"/>
    <w:rsid w:val="3F2E63EC"/>
    <w:rsid w:val="42200080"/>
    <w:rsid w:val="42680672"/>
    <w:rsid w:val="43195B09"/>
    <w:rsid w:val="43B05002"/>
    <w:rsid w:val="45A33EA7"/>
    <w:rsid w:val="46A16B6A"/>
    <w:rsid w:val="47043625"/>
    <w:rsid w:val="487D37F3"/>
    <w:rsid w:val="488C513A"/>
    <w:rsid w:val="49034689"/>
    <w:rsid w:val="49C85663"/>
    <w:rsid w:val="4B222228"/>
    <w:rsid w:val="4B88737F"/>
    <w:rsid w:val="4CE865CF"/>
    <w:rsid w:val="53CD4BA4"/>
    <w:rsid w:val="54832653"/>
    <w:rsid w:val="54B0031A"/>
    <w:rsid w:val="568E1421"/>
    <w:rsid w:val="57544F8D"/>
    <w:rsid w:val="57DB5497"/>
    <w:rsid w:val="580B5D3F"/>
    <w:rsid w:val="586C6306"/>
    <w:rsid w:val="59A6166F"/>
    <w:rsid w:val="5A7A11AE"/>
    <w:rsid w:val="5BC84279"/>
    <w:rsid w:val="5C0007F6"/>
    <w:rsid w:val="5C657042"/>
    <w:rsid w:val="5D812584"/>
    <w:rsid w:val="5E744166"/>
    <w:rsid w:val="5F3CEA24"/>
    <w:rsid w:val="5F677C10"/>
    <w:rsid w:val="5FED41D0"/>
    <w:rsid w:val="62B07F22"/>
    <w:rsid w:val="648A1C7E"/>
    <w:rsid w:val="65510F57"/>
    <w:rsid w:val="65FD3081"/>
    <w:rsid w:val="68250F7E"/>
    <w:rsid w:val="68AF0A08"/>
    <w:rsid w:val="68F20AA9"/>
    <w:rsid w:val="6B0B1AB5"/>
    <w:rsid w:val="6BF036FE"/>
    <w:rsid w:val="6E0A10F3"/>
    <w:rsid w:val="6F89252F"/>
    <w:rsid w:val="70F84783"/>
    <w:rsid w:val="7121017E"/>
    <w:rsid w:val="71F31B1A"/>
    <w:rsid w:val="73B837AB"/>
    <w:rsid w:val="748C7BA9"/>
    <w:rsid w:val="75592311"/>
    <w:rsid w:val="76206B93"/>
    <w:rsid w:val="785265B0"/>
    <w:rsid w:val="789C5FCF"/>
    <w:rsid w:val="790F480C"/>
    <w:rsid w:val="79902CDD"/>
    <w:rsid w:val="7A911F54"/>
    <w:rsid w:val="7B3B0EE2"/>
    <w:rsid w:val="7BD197DA"/>
    <w:rsid w:val="7C617D99"/>
    <w:rsid w:val="7C706F42"/>
    <w:rsid w:val="7DB12205"/>
    <w:rsid w:val="86AF3F8E"/>
    <w:rsid w:val="BF8D4B54"/>
    <w:rsid w:val="EDF7548B"/>
    <w:rsid w:val="EF3E226A"/>
    <w:rsid w:val="F797118E"/>
    <w:rsid w:val="FFF91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9"/>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30"/>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6"/>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1"/>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2"/>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3"/>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Normal Indent"/>
    <w:basedOn w:val="1"/>
    <w:link w:val="35"/>
    <w:qFormat/>
    <w:uiPriority w:val="99"/>
    <w:pPr>
      <w:spacing w:before="120" w:beforeLines="50" w:line="360" w:lineRule="auto"/>
      <w:ind w:firstLine="512" w:firstLineChars="200"/>
    </w:pPr>
    <w:rPr>
      <w:spacing w:val="8"/>
      <w:sz w:val="24"/>
      <w:szCs w:val="20"/>
    </w:rPr>
  </w:style>
  <w:style w:type="paragraph" w:styleId="12">
    <w:name w:val="annotation text"/>
    <w:basedOn w:val="1"/>
    <w:link w:val="36"/>
    <w:unhideWhenUsed/>
    <w:qFormat/>
    <w:uiPriority w:val="0"/>
    <w:pPr>
      <w:jc w:val="left"/>
    </w:pPr>
    <w:rPr>
      <w:kern w:val="0"/>
      <w:sz w:val="20"/>
      <w:lang w:val="zh-CN"/>
    </w:rPr>
  </w:style>
  <w:style w:type="paragraph" w:styleId="13">
    <w:name w:val="Plain Text"/>
    <w:basedOn w:val="1"/>
    <w:link w:val="37"/>
    <w:qFormat/>
    <w:uiPriority w:val="0"/>
    <w:rPr>
      <w:rFonts w:ascii="Calibri" w:hAnsi="Courier New"/>
      <w:szCs w:val="20"/>
      <w:lang w:val="zh-CN"/>
    </w:rPr>
  </w:style>
  <w:style w:type="paragraph" w:styleId="14">
    <w:name w:val="Balloon Text"/>
    <w:basedOn w:val="1"/>
    <w:link w:val="38"/>
    <w:qFormat/>
    <w:uiPriority w:val="0"/>
    <w:rPr>
      <w:sz w:val="18"/>
      <w:szCs w:val="18"/>
      <w:lang w:val="zh-CN"/>
    </w:rPr>
  </w:style>
  <w:style w:type="paragraph" w:styleId="15">
    <w:name w:val="footer"/>
    <w:basedOn w:val="1"/>
    <w:link w:val="39"/>
    <w:qFormat/>
    <w:uiPriority w:val="0"/>
    <w:pPr>
      <w:tabs>
        <w:tab w:val="center" w:pos="4153"/>
        <w:tab w:val="right" w:pos="8306"/>
      </w:tabs>
      <w:snapToGrid w:val="0"/>
      <w:jc w:val="left"/>
    </w:pPr>
    <w:rPr>
      <w:sz w:val="18"/>
      <w:szCs w:val="18"/>
      <w:lang w:val="zh-CN"/>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5"/>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FollowedHyperlink"/>
    <w:basedOn w:val="21"/>
    <w:qFormat/>
    <w:uiPriority w:val="0"/>
    <w:rPr>
      <w:color w:val="800080"/>
      <w:u w:val="single"/>
    </w:rPr>
  </w:style>
  <w:style w:type="character" w:styleId="24">
    <w:name w:val="Hyperlink"/>
    <w:qFormat/>
    <w:uiPriority w:val="0"/>
    <w:rPr>
      <w:color w:val="0563C1"/>
      <w:u w:val="single"/>
    </w:rPr>
  </w:style>
  <w:style w:type="character" w:styleId="25">
    <w:name w:val="annotation reference"/>
    <w:unhideWhenUsed/>
    <w:qFormat/>
    <w:uiPriority w:val="99"/>
    <w:rPr>
      <w:sz w:val="21"/>
      <w:szCs w:val="21"/>
    </w:rPr>
  </w:style>
  <w:style w:type="character" w:customStyle="1" w:styleId="26">
    <w:name w:val="标题 5 字符"/>
    <w:link w:val="6"/>
    <w:qFormat/>
    <w:uiPriority w:val="0"/>
    <w:rPr>
      <w:b/>
      <w:bCs/>
      <w:kern w:val="2"/>
      <w:sz w:val="28"/>
      <w:szCs w:val="28"/>
    </w:rPr>
  </w:style>
  <w:style w:type="character" w:customStyle="1" w:styleId="27">
    <w:name w:val="标题 1 字符"/>
    <w:link w:val="2"/>
    <w:qFormat/>
    <w:uiPriority w:val="0"/>
    <w:rPr>
      <w:b/>
      <w:bCs/>
      <w:kern w:val="44"/>
      <w:sz w:val="44"/>
      <w:szCs w:val="44"/>
      <w:lang w:val="zh-CN" w:eastAsia="zh-CN"/>
    </w:rPr>
  </w:style>
  <w:style w:type="character" w:customStyle="1" w:styleId="28">
    <w:name w:val="标题 2 字符"/>
    <w:link w:val="3"/>
    <w:qFormat/>
    <w:uiPriority w:val="0"/>
    <w:rPr>
      <w:rFonts w:ascii="等线 Light" w:hAnsi="等线 Light" w:eastAsia="等线 Light" w:cs="Times New Roman"/>
      <w:b/>
      <w:bCs/>
      <w:kern w:val="2"/>
      <w:sz w:val="32"/>
      <w:szCs w:val="32"/>
    </w:rPr>
  </w:style>
  <w:style w:type="character" w:customStyle="1" w:styleId="29">
    <w:name w:val="标题 3 字符"/>
    <w:link w:val="4"/>
    <w:qFormat/>
    <w:uiPriority w:val="0"/>
    <w:rPr>
      <w:b/>
      <w:bCs/>
      <w:kern w:val="2"/>
      <w:sz w:val="30"/>
      <w:szCs w:val="30"/>
    </w:rPr>
  </w:style>
  <w:style w:type="character" w:customStyle="1" w:styleId="30">
    <w:name w:val="标题 4 字符"/>
    <w:link w:val="5"/>
    <w:qFormat/>
    <w:uiPriority w:val="0"/>
    <w:rPr>
      <w:rFonts w:ascii="宋体" w:hAnsi="宋体"/>
      <w:b/>
      <w:bCs/>
      <w:kern w:val="2"/>
      <w:sz w:val="28"/>
      <w:szCs w:val="28"/>
    </w:rPr>
  </w:style>
  <w:style w:type="character" w:customStyle="1" w:styleId="31">
    <w:name w:val="标题 6 字符"/>
    <w:link w:val="7"/>
    <w:semiHidden/>
    <w:qFormat/>
    <w:uiPriority w:val="0"/>
    <w:rPr>
      <w:rFonts w:ascii="等线 Light" w:hAnsi="等线 Light" w:eastAsia="等线 Light"/>
      <w:b/>
      <w:bCs/>
      <w:kern w:val="2"/>
      <w:sz w:val="24"/>
      <w:szCs w:val="24"/>
    </w:rPr>
  </w:style>
  <w:style w:type="character" w:customStyle="1" w:styleId="32">
    <w:name w:val="标题 7 字符"/>
    <w:link w:val="8"/>
    <w:semiHidden/>
    <w:qFormat/>
    <w:uiPriority w:val="0"/>
    <w:rPr>
      <w:b/>
      <w:bCs/>
      <w:kern w:val="2"/>
      <w:sz w:val="24"/>
      <w:szCs w:val="24"/>
    </w:rPr>
  </w:style>
  <w:style w:type="character" w:customStyle="1" w:styleId="33">
    <w:name w:val="标题 8 字符"/>
    <w:link w:val="9"/>
    <w:semiHidden/>
    <w:qFormat/>
    <w:uiPriority w:val="0"/>
    <w:rPr>
      <w:rFonts w:ascii="等线 Light" w:hAnsi="等线 Light" w:eastAsia="等线 Light"/>
      <w:kern w:val="2"/>
      <w:sz w:val="24"/>
      <w:szCs w:val="24"/>
    </w:rPr>
  </w:style>
  <w:style w:type="character" w:customStyle="1" w:styleId="34">
    <w:name w:val="标题 9 字符"/>
    <w:link w:val="10"/>
    <w:semiHidden/>
    <w:qFormat/>
    <w:uiPriority w:val="0"/>
    <w:rPr>
      <w:rFonts w:ascii="等线 Light" w:hAnsi="等线 Light" w:eastAsia="等线 Light"/>
      <w:kern w:val="2"/>
      <w:sz w:val="21"/>
      <w:szCs w:val="21"/>
    </w:rPr>
  </w:style>
  <w:style w:type="character" w:customStyle="1" w:styleId="35">
    <w:name w:val="正文缩进 字符"/>
    <w:link w:val="11"/>
    <w:qFormat/>
    <w:uiPriority w:val="99"/>
    <w:rPr>
      <w:spacing w:val="8"/>
      <w:kern w:val="2"/>
      <w:sz w:val="24"/>
      <w:lang w:val="en-US" w:eastAsia="zh-CN"/>
    </w:rPr>
  </w:style>
  <w:style w:type="character" w:customStyle="1" w:styleId="36">
    <w:name w:val="批注文字 字符1"/>
    <w:link w:val="12"/>
    <w:qFormat/>
    <w:uiPriority w:val="0"/>
    <w:rPr>
      <w:szCs w:val="24"/>
    </w:rPr>
  </w:style>
  <w:style w:type="character" w:customStyle="1" w:styleId="37">
    <w:name w:val="纯文本 字符"/>
    <w:link w:val="13"/>
    <w:qFormat/>
    <w:uiPriority w:val="0"/>
    <w:rPr>
      <w:rFonts w:ascii="Calibri" w:hAnsi="Courier New"/>
      <w:kern w:val="2"/>
      <w:sz w:val="21"/>
    </w:rPr>
  </w:style>
  <w:style w:type="character" w:customStyle="1" w:styleId="38">
    <w:name w:val="批注框文本 字符"/>
    <w:link w:val="14"/>
    <w:qFormat/>
    <w:uiPriority w:val="0"/>
    <w:rPr>
      <w:kern w:val="2"/>
      <w:sz w:val="18"/>
      <w:szCs w:val="18"/>
    </w:rPr>
  </w:style>
  <w:style w:type="character" w:customStyle="1" w:styleId="39">
    <w:name w:val="页脚 字符1"/>
    <w:link w:val="15"/>
    <w:qFormat/>
    <w:uiPriority w:val="0"/>
    <w:rPr>
      <w:kern w:val="2"/>
      <w:sz w:val="18"/>
      <w:szCs w:val="18"/>
    </w:rPr>
  </w:style>
  <w:style w:type="character" w:customStyle="1" w:styleId="40">
    <w:name w:val="页眉 字符"/>
    <w:link w:val="16"/>
    <w:qFormat/>
    <w:uiPriority w:val="0"/>
    <w:rPr>
      <w:kern w:val="2"/>
      <w:sz w:val="18"/>
      <w:szCs w:val="18"/>
    </w:rPr>
  </w:style>
  <w:style w:type="character" w:customStyle="1" w:styleId="41">
    <w:name w:val="已访问的超链接1"/>
    <w:qFormat/>
    <w:uiPriority w:val="0"/>
    <w:rPr>
      <w:color w:val="800080"/>
      <w:u w:val="single"/>
    </w:rPr>
  </w:style>
  <w:style w:type="character" w:customStyle="1" w:styleId="42">
    <w:name w:val="正文（首行缩进2字符） Char"/>
    <w:link w:val="43"/>
    <w:qFormat/>
    <w:uiPriority w:val="0"/>
    <w:rPr>
      <w:kern w:val="2"/>
      <w:sz w:val="24"/>
      <w:szCs w:val="24"/>
    </w:rPr>
  </w:style>
  <w:style w:type="paragraph" w:customStyle="1" w:styleId="43">
    <w:name w:val="正文（首行缩进2字符）"/>
    <w:basedOn w:val="1"/>
    <w:link w:val="42"/>
    <w:qFormat/>
    <w:uiPriority w:val="0"/>
    <w:pPr>
      <w:spacing w:line="360" w:lineRule="auto"/>
      <w:ind w:firstLine="480" w:firstLineChars="200"/>
    </w:pPr>
    <w:rPr>
      <w:sz w:val="24"/>
      <w:lang w:val="zh-CN"/>
    </w:rPr>
  </w:style>
  <w:style w:type="character" w:customStyle="1" w:styleId="44">
    <w:name w:val="段落 Char1"/>
    <w:link w:val="45"/>
    <w:qFormat/>
    <w:uiPriority w:val="0"/>
    <w:rPr>
      <w:rFonts w:eastAsia="仿宋_GB2312"/>
      <w:sz w:val="24"/>
      <w:szCs w:val="24"/>
      <w:lang w:val="en-US" w:eastAsia="zh-CN" w:bidi="ar-SA"/>
    </w:rPr>
  </w:style>
  <w:style w:type="paragraph" w:customStyle="1" w:styleId="45">
    <w:name w:val="段落"/>
    <w:link w:val="44"/>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qFormat/>
    <w:uiPriority w:val="0"/>
    <w:rPr>
      <w:rFonts w:ascii="Arial" w:hAnsi="Arial"/>
      <w:sz w:val="21"/>
      <w:szCs w:val="21"/>
      <w:lang w:val="en-US" w:eastAsia="zh-CN" w:bidi="ar-SA"/>
    </w:rPr>
  </w:style>
  <w:style w:type="paragraph" w:customStyle="1" w:styleId="47">
    <w:name w:val="正文（安华金和）"/>
    <w:link w:val="46"/>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8">
    <w:name w:val="页脚 字符"/>
    <w:qFormat/>
    <w:uiPriority w:val="99"/>
  </w:style>
  <w:style w:type="character" w:customStyle="1" w:styleId="49">
    <w:name w:val="列表段落 字符"/>
    <w:link w:val="50"/>
    <w:qFormat/>
    <w:uiPriority w:val="34"/>
    <w:rPr>
      <w:rFonts w:ascii="等线" w:hAnsi="等线" w:eastAsia="等线"/>
      <w:kern w:val="2"/>
      <w:sz w:val="21"/>
      <w:szCs w:val="22"/>
    </w:rPr>
  </w:style>
  <w:style w:type="paragraph" w:customStyle="1" w:styleId="50">
    <w:name w:val="List Paragraph"/>
    <w:basedOn w:val="1"/>
    <w:link w:val="49"/>
    <w:qFormat/>
    <w:uiPriority w:val="34"/>
    <w:pPr>
      <w:ind w:firstLine="420" w:firstLineChars="200"/>
    </w:pPr>
    <w:rPr>
      <w:rFonts w:ascii="等线" w:hAnsi="等线" w:eastAsia="等线"/>
      <w:szCs w:val="22"/>
      <w:lang w:val="zh-CN"/>
    </w:rPr>
  </w:style>
  <w:style w:type="paragraph" w:customStyle="1" w:styleId="51">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2">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qFormat/>
    <w:uiPriority w:val="34"/>
    <w:pPr>
      <w:widowControl/>
      <w:spacing w:line="240" w:lineRule="atLeast"/>
      <w:ind w:firstLine="420" w:firstLineChars="200"/>
    </w:pPr>
    <w:rPr>
      <w:rFonts w:ascii="Arial" w:hAnsi="Arial"/>
      <w:kern w:val="0"/>
      <w:szCs w:val="21"/>
    </w:rPr>
  </w:style>
  <w:style w:type="paragraph" w:customStyle="1" w:styleId="55">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6">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7">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8">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9">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0">
    <w:name w:val="彩色列表 - 着色 11"/>
    <w:basedOn w:val="1"/>
    <w:qFormat/>
    <w:uiPriority w:val="34"/>
    <w:pPr>
      <w:spacing w:line="360" w:lineRule="auto"/>
      <w:ind w:firstLine="420" w:firstLineChars="200"/>
    </w:pPr>
    <w:rPr>
      <w:rFonts w:ascii="Arial" w:hAnsi="Arial"/>
      <w:szCs w:val="21"/>
    </w:rPr>
  </w:style>
  <w:style w:type="paragraph" w:customStyle="1" w:styleId="61">
    <w:name w:val="表格标注（安华金和）"/>
    <w:basedOn w:val="51"/>
    <w:next w:val="1"/>
    <w:qFormat/>
    <w:uiPriority w:val="0"/>
    <w:pPr>
      <w:numPr>
        <w:ilvl w:val="7"/>
      </w:numPr>
    </w:pPr>
  </w:style>
  <w:style w:type="paragraph" w:customStyle="1" w:styleId="62">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3">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4">
    <w:name w:val="批注文字 字符"/>
    <w:qFormat/>
    <w:uiPriority w:val="99"/>
    <w:rPr>
      <w:kern w:val="2"/>
      <w:sz w:val="21"/>
      <w:szCs w:val="24"/>
    </w:rPr>
  </w:style>
  <w:style w:type="character" w:customStyle="1" w:styleId="65">
    <w:name w:val="副标题 字符"/>
    <w:link w:val="17"/>
    <w:qFormat/>
    <w:uiPriority w:val="0"/>
    <w:rPr>
      <w:rFonts w:ascii="Cambria" w:hAnsi="Cambria"/>
      <w:b/>
      <w:bCs/>
      <w:kern w:val="28"/>
      <w:sz w:val="32"/>
      <w:szCs w:val="32"/>
      <w:lang w:eastAsia="en-US"/>
    </w:rPr>
  </w:style>
  <w:style w:type="paragraph" w:customStyle="1" w:styleId="6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7853</Words>
  <Characters>8010</Characters>
  <Lines>21</Lines>
  <Paragraphs>6</Paragraphs>
  <TotalTime>3</TotalTime>
  <ScaleCrop>false</ScaleCrop>
  <LinksUpToDate>false</LinksUpToDate>
  <CharactersWithSpaces>8027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2022-10-25T03:53:00Z</dcterms:created>
  <dc:creator>陈永辉</dc:creator>
  <cp:lastModifiedBy>赵杰</cp:lastModifiedBy>
  <dcterms:modified xsi:type="dcterms:W3CDTF">2026-04-07T08:45:59Z</dcterms:modified>
  <dc:title>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56BD442A2A93D60B890E8264045E36FD_43</vt:lpwstr>
  </property>
  <property fmtid="{D5CDD505-2E9C-101B-9397-08002B2CF9AE}" pid="4" name="KSOTemplateDocerSaveRecord">
    <vt:lpwstr>eyJoZGlkIjoiZTNmZWQ4ZDMyMDU2MTY4ZmY4YjFhYjNkNzYxMTI0OWEiLCJ1c2VySWQiOiI4MjEzNDE2NTAifQ==</vt:lpwstr>
  </property>
</Properties>
</file>