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1463B">
      <w:pPr>
        <w:spacing w:line="360" w:lineRule="auto"/>
        <w:ind w:firstLine="480"/>
        <w:jc w:val="center"/>
        <w:rPr>
          <w:rFonts w:hint="default"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广东省人民医院东川药房智能药品柜维保项目需求书</w:t>
      </w:r>
    </w:p>
    <w:p w14:paraId="14C69BA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rPr>
      </w:pPr>
    </w:p>
    <w:p w14:paraId="60EACE1E">
      <w:pPr>
        <w:rPr>
          <w:rFonts w:hint="eastAsia" w:ascii="仿宋" w:hAnsi="仿宋" w:eastAsia="仿宋" w:cs="仿宋"/>
          <w:b/>
          <w:bCs/>
          <w:sz w:val="28"/>
          <w:szCs w:val="28"/>
          <w:lang w:val="en-US" w:eastAsia="zh-CN" w:bidi="ar"/>
        </w:rPr>
      </w:pPr>
      <w:r>
        <w:rPr>
          <w:rFonts w:hint="eastAsia" w:ascii="仿宋" w:hAnsi="仿宋" w:eastAsia="仿宋" w:cs="仿宋"/>
          <w:b/>
          <w:bCs/>
          <w:sz w:val="28"/>
          <w:szCs w:val="28"/>
          <w:lang w:val="en-US" w:eastAsia="zh-CN" w:bidi="ar"/>
        </w:rPr>
        <w:t>一、项目范围</w:t>
      </w:r>
    </w:p>
    <w:p w14:paraId="178989E6">
      <w:pPr>
        <w:pStyle w:val="9"/>
        <w:adjustRightInd w:val="0"/>
        <w:snapToGrid w:val="0"/>
        <w:spacing w:line="360" w:lineRule="auto"/>
        <w:ind w:firstLine="560" w:firstLineChars="200"/>
        <w:rPr>
          <w:rFonts w:ascii="仿宋" w:hAnsi="仿宋" w:eastAsia="仿宋" w:cs="仿宋"/>
          <w:sz w:val="28"/>
          <w:szCs w:val="28"/>
          <w:lang w:bidi="ar"/>
        </w:rPr>
      </w:pPr>
      <w:r>
        <w:rPr>
          <w:rFonts w:hint="eastAsia" w:ascii="仿宋" w:hAnsi="仿宋" w:eastAsia="仿宋"/>
          <w:color w:val="000000"/>
          <w:kern w:val="0"/>
          <w:sz w:val="28"/>
          <w:szCs w:val="28"/>
        </w:rPr>
        <w:t>我院</w:t>
      </w:r>
      <w:r>
        <w:rPr>
          <w:rFonts w:hint="eastAsia" w:ascii="仿宋" w:hAnsi="仿宋" w:eastAsia="仿宋"/>
          <w:color w:val="000000"/>
          <w:kern w:val="0"/>
          <w:sz w:val="28"/>
          <w:szCs w:val="28"/>
          <w:lang w:val="en-US" w:eastAsia="zh-CN"/>
        </w:rPr>
        <w:t>东川药房</w:t>
      </w:r>
      <w:r>
        <w:rPr>
          <w:rFonts w:ascii="仿宋" w:hAnsi="仿宋" w:eastAsia="仿宋" w:cs="仿宋"/>
          <w:sz w:val="28"/>
          <w:szCs w:val="28"/>
          <w:lang w:bidi="ar"/>
        </w:rPr>
        <w:t>1</w:t>
      </w:r>
      <w:r>
        <w:rPr>
          <w:rFonts w:hint="eastAsia" w:ascii="仿宋" w:hAnsi="仿宋" w:eastAsia="仿宋" w:cs="仿宋"/>
          <w:sz w:val="28"/>
          <w:szCs w:val="28"/>
          <w:lang w:bidi="ar"/>
        </w:rPr>
        <w:t>台智能药品管控柜、1台智能药品毒麻柜、1套智能住院药房药品管理软件的日常维护、故障应急维修；设备的定期保养、巡检、数据库定期维护。</w:t>
      </w:r>
    </w:p>
    <w:p w14:paraId="0985E5D3">
      <w:pPr>
        <w:rPr>
          <w:rFonts w:hint="eastAsia" w:ascii="仿宋" w:hAnsi="仿宋" w:eastAsia="仿宋" w:cs="仿宋"/>
          <w:b/>
          <w:bCs/>
          <w:sz w:val="28"/>
          <w:szCs w:val="28"/>
          <w:lang w:val="en-US" w:eastAsia="zh-CN" w:bidi="ar"/>
        </w:rPr>
      </w:pPr>
      <w:r>
        <w:rPr>
          <w:rFonts w:hint="eastAsia" w:ascii="仿宋" w:hAnsi="仿宋" w:eastAsia="仿宋" w:cs="仿宋"/>
          <w:b/>
          <w:bCs/>
          <w:sz w:val="28"/>
          <w:szCs w:val="28"/>
          <w:lang w:val="en-US" w:eastAsia="zh-CN" w:bidi="ar"/>
        </w:rPr>
        <w:t>二、项目需求</w:t>
      </w:r>
    </w:p>
    <w:p w14:paraId="5D26052F">
      <w:pPr>
        <w:pStyle w:val="9"/>
        <w:numPr>
          <w:ilvl w:val="0"/>
          <w:numId w:val="1"/>
        </w:numPr>
        <w:adjustRightInd w:val="0"/>
        <w:snapToGrid w:val="0"/>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维保要求</w:t>
      </w:r>
    </w:p>
    <w:p w14:paraId="6EFADF55">
      <w:pPr>
        <w:numPr>
          <w:ilvl w:val="0"/>
          <w:numId w:val="2"/>
        </w:numPr>
        <w:ind w:left="0" w:leftChars="0" w:firstLine="560" w:firstLineChars="200"/>
        <w:rPr>
          <w:rFonts w:ascii="仿宋" w:hAnsi="仿宋" w:eastAsia="仿宋" w:cs="仿宋"/>
          <w:sz w:val="28"/>
          <w:szCs w:val="28"/>
          <w:lang w:bidi="ar"/>
        </w:rPr>
      </w:pPr>
      <w:bookmarkStart w:id="0" w:name="_Hlk153443576"/>
      <w:r>
        <w:rPr>
          <w:rFonts w:hint="eastAsia" w:ascii="仿宋" w:hAnsi="仿宋" w:eastAsia="仿宋" w:cs="仿宋"/>
          <w:sz w:val="28"/>
          <w:szCs w:val="28"/>
          <w:lang w:bidi="ar"/>
        </w:rPr>
        <w:t>远程支持：乙方将安排技术支持工程师，远程支持问题的及时解决。</w:t>
      </w:r>
    </w:p>
    <w:p w14:paraId="0027FD8B">
      <w:pPr>
        <w:numPr>
          <w:ilvl w:val="0"/>
          <w:numId w:val="2"/>
        </w:numPr>
        <w:ind w:left="0" w:leftChars="0" w:firstLine="560" w:firstLineChars="200"/>
        <w:rPr>
          <w:rFonts w:ascii="仿宋" w:hAnsi="仿宋" w:eastAsia="仿宋" w:cs="仿宋"/>
          <w:sz w:val="28"/>
          <w:szCs w:val="28"/>
          <w:lang w:bidi="ar"/>
        </w:rPr>
      </w:pPr>
      <w:r>
        <w:rPr>
          <w:rFonts w:hint="eastAsia" w:ascii="仿宋" w:hAnsi="仿宋" w:eastAsia="仿宋" w:cs="仿宋"/>
          <w:sz w:val="28"/>
          <w:szCs w:val="28"/>
          <w:lang w:bidi="ar"/>
        </w:rPr>
        <w:t>故障维护：乙方配合甲方解决产品运行过程中产生的产品无法正常运</w:t>
      </w:r>
      <w:bookmarkStart w:id="1" w:name="_GoBack"/>
      <w:bookmarkEnd w:id="1"/>
      <w:r>
        <w:rPr>
          <w:rFonts w:hint="eastAsia" w:ascii="仿宋" w:hAnsi="仿宋" w:eastAsia="仿宋" w:cs="仿宋"/>
          <w:sz w:val="28"/>
          <w:szCs w:val="28"/>
          <w:lang w:bidi="ar"/>
        </w:rPr>
        <w:t>行的情况，保障产品的正常运行，并在完成故障处理后出具产品维护报告，包含问题的原因、解决办法及建议。</w:t>
      </w:r>
    </w:p>
    <w:p w14:paraId="30B3EC7B">
      <w:pPr>
        <w:numPr>
          <w:ilvl w:val="0"/>
          <w:numId w:val="2"/>
        </w:numPr>
        <w:ind w:left="0" w:leftChars="0" w:firstLine="560" w:firstLineChars="200"/>
        <w:rPr>
          <w:rFonts w:ascii="仿宋" w:hAnsi="仿宋" w:eastAsia="仿宋" w:cs="仿宋"/>
          <w:sz w:val="28"/>
          <w:szCs w:val="28"/>
          <w:lang w:bidi="ar"/>
        </w:rPr>
      </w:pPr>
      <w:r>
        <w:rPr>
          <w:rFonts w:hint="eastAsia" w:ascii="仿宋" w:hAnsi="仿宋" w:eastAsia="仿宋" w:cs="仿宋"/>
          <w:sz w:val="28"/>
          <w:szCs w:val="28"/>
          <w:lang w:bidi="ar"/>
        </w:rPr>
        <w:t>用户培训：乙方每年为产品使用提供培训服务，培训对象为甲方的医生、护士、技术工程师、业务科室的关键用户。乙方同时向甲方提供新功能使用说明以及由受训人员签字确认的纸质培训记录表。</w:t>
      </w:r>
    </w:p>
    <w:p w14:paraId="66A32786">
      <w:pPr>
        <w:numPr>
          <w:ilvl w:val="0"/>
          <w:numId w:val="2"/>
        </w:numPr>
        <w:ind w:left="0" w:leftChars="0" w:firstLine="560" w:firstLineChars="200"/>
        <w:rPr>
          <w:rFonts w:ascii="仿宋" w:hAnsi="仿宋" w:eastAsia="仿宋" w:cs="仿宋"/>
          <w:sz w:val="28"/>
          <w:szCs w:val="28"/>
          <w:lang w:bidi="ar"/>
        </w:rPr>
      </w:pPr>
      <w:r>
        <w:rPr>
          <w:rFonts w:hint="eastAsia" w:ascii="仿宋" w:hAnsi="仿宋" w:eastAsia="仿宋" w:cs="仿宋"/>
          <w:sz w:val="28"/>
          <w:szCs w:val="28"/>
          <w:lang w:bidi="ar"/>
        </w:rPr>
        <w:t>定时巡检：经甲方许可，乙方每</w:t>
      </w:r>
      <w:r>
        <w:rPr>
          <w:rFonts w:hint="eastAsia" w:ascii="仿宋" w:hAnsi="仿宋" w:eastAsia="仿宋" w:cs="仿宋"/>
          <w:sz w:val="28"/>
          <w:szCs w:val="28"/>
          <w:lang w:val="en-US" w:eastAsia="zh-CN" w:bidi="ar"/>
        </w:rPr>
        <w:t>季度</w:t>
      </w:r>
      <w:r>
        <w:rPr>
          <w:rFonts w:hint="eastAsia" w:ascii="仿宋" w:hAnsi="仿宋" w:eastAsia="仿宋" w:cs="仿宋"/>
          <w:sz w:val="28"/>
          <w:szCs w:val="28"/>
          <w:lang w:bidi="ar"/>
        </w:rPr>
        <w:t>进行一次现场巡检。巡检产品稳定运行的隐患因素并及时排除（包括服务器、数据库巡检及维护服务、定期检查数据文件存储情况，维持数据库稳定性）。乙方向甲方出具系统巡检报告，内容包含巡检范围、结果及巡检建议。</w:t>
      </w:r>
    </w:p>
    <w:p w14:paraId="615B306B">
      <w:pPr>
        <w:numPr>
          <w:ilvl w:val="0"/>
          <w:numId w:val="2"/>
        </w:numPr>
        <w:ind w:left="0" w:leftChars="0" w:firstLine="560" w:firstLineChars="200"/>
        <w:rPr>
          <w:rFonts w:ascii="仿宋" w:hAnsi="仿宋" w:eastAsia="仿宋" w:cs="仿宋"/>
          <w:sz w:val="28"/>
          <w:szCs w:val="28"/>
          <w:lang w:bidi="ar"/>
        </w:rPr>
      </w:pPr>
      <w:r>
        <w:rPr>
          <w:rFonts w:hint="eastAsia" w:ascii="仿宋" w:hAnsi="仿宋" w:eastAsia="仿宋" w:cs="仿宋"/>
          <w:sz w:val="28"/>
          <w:szCs w:val="28"/>
          <w:lang w:bidi="ar"/>
        </w:rPr>
        <w:t>服务响应承诺：在维护期内，如软件系统故障，乙方需在接到通知后</w:t>
      </w:r>
      <w:r>
        <w:rPr>
          <w:rFonts w:hint="eastAsia" w:ascii="仿宋" w:hAnsi="仿宋" w:eastAsia="仿宋" w:cs="仿宋"/>
          <w:sz w:val="28"/>
          <w:szCs w:val="28"/>
          <w:lang w:val="en-US" w:eastAsia="zh-CN" w:bidi="ar"/>
        </w:rPr>
        <w:t>30</w:t>
      </w:r>
      <w:r>
        <w:rPr>
          <w:rFonts w:hint="eastAsia" w:ascii="仿宋" w:hAnsi="仿宋" w:eastAsia="仿宋" w:cs="仿宋"/>
          <w:sz w:val="28"/>
          <w:szCs w:val="28"/>
          <w:lang w:bidi="ar"/>
        </w:rPr>
        <w:t>分钟内予以响应，共同协商解决方案。</w:t>
      </w:r>
    </w:p>
    <w:p w14:paraId="40D1C4D4">
      <w:pPr>
        <w:numPr>
          <w:ilvl w:val="0"/>
          <w:numId w:val="2"/>
        </w:numPr>
        <w:ind w:left="0" w:leftChars="0" w:firstLine="560" w:firstLineChars="200"/>
        <w:rPr>
          <w:rFonts w:ascii="仿宋" w:hAnsi="仿宋" w:eastAsia="仿宋" w:cs="仿宋"/>
          <w:sz w:val="28"/>
          <w:szCs w:val="28"/>
          <w:lang w:bidi="ar"/>
        </w:rPr>
      </w:pPr>
      <w:r>
        <w:rPr>
          <w:rFonts w:hint="eastAsia" w:ascii="仿宋" w:hAnsi="仿宋" w:eastAsia="仿宋" w:cs="仿宋"/>
          <w:sz w:val="28"/>
          <w:szCs w:val="28"/>
          <w:lang w:bidi="ar"/>
        </w:rPr>
        <w:t>若需要工程师前往现场，除约定到达时间外，一般在24小时到达甲方指定现场。</w:t>
      </w:r>
      <w:bookmarkEnd w:id="0"/>
      <w:r>
        <w:rPr>
          <w:rFonts w:hint="eastAsia" w:ascii="仿宋" w:hAnsi="仿宋" w:eastAsia="仿宋" w:cs="仿宋"/>
          <w:sz w:val="28"/>
          <w:szCs w:val="28"/>
          <w:lang w:bidi="ar"/>
        </w:rPr>
        <w:t>工程师在到达现场后，经现场调查后，除约定时间外，一般在24小时内排除故障。</w:t>
      </w:r>
    </w:p>
    <w:p w14:paraId="7905877B">
      <w:pPr>
        <w:pStyle w:val="9"/>
        <w:numPr>
          <w:ilvl w:val="0"/>
          <w:numId w:val="1"/>
        </w:numPr>
        <w:adjustRightInd w:val="0"/>
        <w:snapToGrid w:val="0"/>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其他售后要求</w:t>
      </w:r>
    </w:p>
    <w:p w14:paraId="5CD34153">
      <w:pPr>
        <w:numPr>
          <w:ilvl w:val="0"/>
          <w:numId w:val="3"/>
        </w:numPr>
        <w:ind w:left="0" w:leftChars="0"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以最优惠的价格向我院提供性能优越且技术兼容的备品备件，不得随意提高易损零配件更换价格。我院管理人员如对更换配件价格有异议，可向第三方购买损坏零配件，由乙方无条件更换。（200元以内损坏零配件/单件由承保供应商提供配件及维修更换）。</w:t>
      </w:r>
    </w:p>
    <w:p w14:paraId="24E595E0">
      <w:pPr>
        <w:numPr>
          <w:ilvl w:val="0"/>
          <w:numId w:val="3"/>
        </w:numPr>
        <w:ind w:left="0" w:leftChars="0"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提供详细售后服务计划，包括提供各种技术配合、技术支持、技术培训和应急维修时间安排等服务的详细内容及响应时间。</w:t>
      </w:r>
    </w:p>
    <w:p w14:paraId="52DEC9CC">
      <w:pPr>
        <w:numPr>
          <w:ilvl w:val="0"/>
          <w:numId w:val="3"/>
        </w:numPr>
        <w:ind w:left="0" w:leftChars="0"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维保单位没有按照维保程序操作或擅自减少操作程序，既视为服务不到位，发包方有权利对其扣减服务费。</w:t>
      </w:r>
    </w:p>
    <w:p w14:paraId="302A1734">
      <w:pPr>
        <w:rPr>
          <w:rFonts w:hint="default" w:ascii="仿宋" w:hAnsi="仿宋" w:eastAsia="仿宋" w:cs="仿宋"/>
          <w:b/>
          <w:bCs/>
          <w:sz w:val="28"/>
          <w:szCs w:val="28"/>
          <w:lang w:val="en-US" w:eastAsia="zh-CN" w:bidi="ar"/>
        </w:rPr>
      </w:pPr>
      <w:r>
        <w:rPr>
          <w:rFonts w:hint="eastAsia" w:ascii="仿宋" w:hAnsi="仿宋" w:eastAsia="仿宋" w:cs="仿宋"/>
          <w:b/>
          <w:bCs/>
          <w:sz w:val="28"/>
          <w:szCs w:val="28"/>
          <w:lang w:val="en-US" w:eastAsia="zh-CN" w:bidi="ar"/>
        </w:rPr>
        <w:t>三、项目服务期：两年</w:t>
      </w:r>
    </w:p>
    <w:p w14:paraId="4D78FBA5">
      <w:pPr>
        <w:ind w:firstLine="480"/>
        <w:rPr>
          <w:rFonts w:hint="eastAsia" w:ascii="宋体" w:hAnsi="宋体" w:eastAsia="宋体" w:cs="宋体"/>
          <w:bCs/>
          <w:sz w:val="24"/>
          <w:szCs w:val="24"/>
        </w:rPr>
      </w:pPr>
    </w:p>
    <w:p w14:paraId="7B171032">
      <w:pPr>
        <w:ind w:firstLine="480"/>
        <w:rPr>
          <w:rFonts w:hint="eastAsia" w:ascii="宋体" w:hAnsi="宋体" w:eastAsia="宋体" w:cs="宋体"/>
          <w:bCs/>
          <w:sz w:val="24"/>
          <w:szCs w:val="24"/>
        </w:rPr>
      </w:pPr>
    </w:p>
    <w:p w14:paraId="30705BD3">
      <w:pPr>
        <w:ind w:firstLine="480"/>
        <w:rPr>
          <w:rFonts w:hint="eastAsia" w:ascii="宋体" w:hAnsi="宋体" w:eastAsia="宋体" w:cs="宋体"/>
          <w:bCs/>
          <w:sz w:val="24"/>
          <w:szCs w:val="24"/>
        </w:rPr>
      </w:pPr>
    </w:p>
    <w:p w14:paraId="51143E4E">
      <w:pPr>
        <w:ind w:firstLine="480"/>
        <w:rPr>
          <w:rFonts w:hint="eastAsia" w:ascii="宋体" w:hAnsi="宋体" w:eastAsia="宋体" w:cs="宋体"/>
          <w:bCs/>
          <w:sz w:val="24"/>
          <w:szCs w:val="24"/>
        </w:rPr>
      </w:pPr>
    </w:p>
    <w:p w14:paraId="3A72447C">
      <w:pPr>
        <w:ind w:firstLine="480"/>
        <w:rPr>
          <w:rFonts w:hint="eastAsia" w:ascii="宋体" w:hAnsi="宋体" w:eastAsia="宋体" w:cs="宋体"/>
          <w:bCs/>
          <w:sz w:val="24"/>
          <w:szCs w:val="24"/>
        </w:rPr>
      </w:pPr>
    </w:p>
    <w:p w14:paraId="7AF2E1D4">
      <w:pPr>
        <w:rPr>
          <w:rFonts w:hint="eastAsia" w:ascii="宋体" w:hAnsi="宋体" w:eastAsia="宋体" w:cs="宋体"/>
          <w:bCs/>
          <w:sz w:val="24"/>
          <w:szCs w:val="24"/>
        </w:rPr>
      </w:pPr>
    </w:p>
    <w:p w14:paraId="7B263244">
      <w:pPr>
        <w:ind w:firstLine="480"/>
        <w:rPr>
          <w:rFonts w:hint="eastAsia" w:ascii="宋体" w:hAnsi="宋体" w:eastAsia="宋体" w:cs="宋体"/>
          <w:bCs/>
          <w:sz w:val="24"/>
          <w:szCs w:val="24"/>
        </w:rPr>
      </w:pPr>
    </w:p>
    <w:p w14:paraId="0FD632C0">
      <w:pPr>
        <w:ind w:firstLine="480"/>
        <w:rPr>
          <w:rFonts w:hint="eastAsia" w:ascii="宋体" w:hAnsi="宋体" w:eastAsia="宋体" w:cs="宋体"/>
          <w:bCs/>
          <w:sz w:val="24"/>
          <w:szCs w:val="24"/>
        </w:rPr>
      </w:pPr>
    </w:p>
    <w:p w14:paraId="6484F956">
      <w:pPr>
        <w:ind w:firstLine="480"/>
        <w:rPr>
          <w:rFonts w:hint="eastAsia" w:ascii="宋体" w:hAnsi="宋体" w:eastAsia="宋体" w:cs="宋体"/>
          <w:bCs/>
          <w:sz w:val="24"/>
          <w:szCs w:val="24"/>
        </w:rPr>
      </w:pPr>
    </w:p>
    <w:p w14:paraId="209DC3A7">
      <w:pPr>
        <w:ind w:firstLine="480"/>
        <w:rPr>
          <w:rFonts w:hint="eastAsia" w:ascii="宋体" w:hAnsi="宋体" w:eastAsia="宋体" w:cs="宋体"/>
          <w:bCs/>
          <w:sz w:val="24"/>
          <w:szCs w:val="24"/>
        </w:rPr>
      </w:pPr>
    </w:p>
    <w:p w14:paraId="3F4BC31A">
      <w:pPr>
        <w:ind w:firstLine="480"/>
        <w:rPr>
          <w:rFonts w:hint="eastAsia" w:ascii="宋体" w:hAnsi="宋体" w:eastAsia="宋体" w:cs="宋体"/>
          <w:bCs/>
          <w:sz w:val="24"/>
          <w:szCs w:val="24"/>
        </w:rPr>
      </w:pPr>
    </w:p>
    <w:p w14:paraId="63162AF0">
      <w:pPr>
        <w:ind w:firstLine="480"/>
        <w:rPr>
          <w:rFonts w:hint="eastAsia" w:ascii="宋体" w:hAnsi="宋体" w:eastAsia="宋体" w:cs="宋体"/>
          <w:bCs/>
          <w:sz w:val="24"/>
          <w:szCs w:val="24"/>
        </w:rPr>
      </w:pPr>
    </w:p>
    <w:p w14:paraId="0361723E">
      <w:pPr>
        <w:ind w:firstLine="480"/>
        <w:rPr>
          <w:rFonts w:hint="eastAsia" w:ascii="宋体" w:hAnsi="宋体" w:eastAsia="宋体" w:cs="宋体"/>
          <w:bCs/>
          <w:sz w:val="24"/>
          <w:szCs w:val="24"/>
        </w:rPr>
      </w:pPr>
    </w:p>
    <w:p w14:paraId="7B92D119">
      <w:pPr>
        <w:ind w:firstLine="480"/>
        <w:rPr>
          <w:rFonts w:hint="eastAsia" w:ascii="宋体" w:hAnsi="宋体" w:eastAsia="宋体" w:cs="宋体"/>
          <w:bCs/>
          <w:sz w:val="24"/>
          <w:szCs w:val="24"/>
        </w:rPr>
      </w:pPr>
    </w:p>
    <w:p w14:paraId="12F67D94">
      <w:pPr>
        <w:ind w:firstLine="480"/>
        <w:rPr>
          <w:rFonts w:hint="eastAsia" w:ascii="宋体" w:hAnsi="宋体" w:eastAsia="宋体" w:cs="宋体"/>
          <w:bCs/>
          <w:sz w:val="24"/>
          <w:szCs w:val="24"/>
        </w:rPr>
      </w:pPr>
    </w:p>
    <w:p w14:paraId="4BBCD6FC">
      <w:pPr>
        <w:rPr>
          <w:rFonts w:hint="eastAsia" w:ascii="宋体" w:hAnsi="宋体" w:eastAsia="宋体" w:cs="宋体"/>
          <w:bCs/>
          <w:sz w:val="24"/>
          <w:szCs w:val="24"/>
        </w:rPr>
      </w:pPr>
    </w:p>
    <w:p w14:paraId="2B1189B6">
      <w:pPr>
        <w:rPr>
          <w:rFonts w:hint="eastAsia" w:ascii="宋体" w:hAnsi="宋体" w:eastAsia="宋体" w:cs="宋体"/>
          <w:bCs/>
          <w:sz w:val="24"/>
          <w:szCs w:val="24"/>
        </w:rPr>
      </w:pPr>
    </w:p>
    <w:p w14:paraId="4D24E2BA">
      <w:pPr>
        <w:rPr>
          <w:rFonts w:hint="eastAsia" w:ascii="宋体" w:hAnsi="宋体" w:eastAsia="宋体" w:cs="宋体"/>
          <w:bCs/>
          <w:sz w:val="24"/>
          <w:szCs w:val="24"/>
        </w:rPr>
      </w:pPr>
    </w:p>
    <w:p w14:paraId="3DC48303">
      <w:pPr>
        <w:rPr>
          <w:rFonts w:hint="eastAsia" w:ascii="宋体" w:hAnsi="宋体" w:eastAsia="宋体" w:cs="宋体"/>
          <w:bCs/>
          <w:sz w:val="24"/>
          <w:szCs w:val="24"/>
        </w:rPr>
      </w:pPr>
    </w:p>
    <w:p w14:paraId="059AEED9">
      <w:pPr>
        <w:rPr>
          <w:rFonts w:hint="eastAsia" w:ascii="宋体" w:hAnsi="宋体" w:eastAsia="宋体" w:cs="宋体"/>
          <w:bCs/>
          <w:sz w:val="24"/>
          <w:szCs w:val="24"/>
        </w:rPr>
      </w:pPr>
    </w:p>
    <w:p w14:paraId="58603BA2">
      <w:pPr>
        <w:rPr>
          <w:rFonts w:hint="eastAsia" w:ascii="宋体" w:hAnsi="宋体" w:eastAsia="宋体" w:cs="宋体"/>
          <w:bCs/>
          <w:sz w:val="24"/>
          <w:szCs w:val="24"/>
        </w:rPr>
      </w:pPr>
    </w:p>
    <w:p w14:paraId="02924593">
      <w:pPr>
        <w:rPr>
          <w:rFonts w:hint="eastAsia" w:ascii="宋体" w:hAnsi="宋体" w:eastAsia="宋体" w:cs="宋体"/>
          <w:bCs/>
          <w:sz w:val="24"/>
          <w:szCs w:val="24"/>
        </w:rPr>
      </w:pPr>
    </w:p>
    <w:p w14:paraId="74B53428">
      <w:pPr>
        <w:rPr>
          <w:rFonts w:hint="eastAsia" w:ascii="宋体" w:hAnsi="宋体" w:eastAsia="宋体" w:cs="宋体"/>
          <w:bCs/>
          <w:sz w:val="24"/>
          <w:szCs w:val="24"/>
        </w:rPr>
      </w:pPr>
    </w:p>
    <w:p w14:paraId="55F9D0D8">
      <w:pPr>
        <w:rPr>
          <w:rFonts w:hint="eastAsia" w:ascii="宋体" w:hAnsi="宋体" w:eastAsia="宋体" w:cs="宋体"/>
          <w:bCs/>
          <w:sz w:val="24"/>
          <w:szCs w:val="24"/>
        </w:rPr>
      </w:pPr>
    </w:p>
    <w:p w14:paraId="6709FFE3">
      <w:pPr>
        <w:ind w:firstLine="480"/>
        <w:rPr>
          <w:rFonts w:hint="eastAsia" w:ascii="宋体" w:hAnsi="宋体" w:eastAsia="宋体" w:cs="宋体"/>
          <w:bCs/>
          <w:sz w:val="24"/>
          <w:szCs w:val="24"/>
        </w:rPr>
      </w:pPr>
    </w:p>
    <w:p w14:paraId="4F5D2054">
      <w:pPr>
        <w:ind w:firstLine="480"/>
        <w:rPr>
          <w:rFonts w:hint="eastAsia" w:ascii="宋体" w:hAnsi="宋体" w:eastAsia="宋体" w:cs="宋体"/>
          <w:bCs/>
          <w:sz w:val="24"/>
          <w:szCs w:val="24"/>
        </w:rPr>
      </w:pPr>
    </w:p>
    <w:p w14:paraId="0632BD4C">
      <w:pP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附件</w:t>
      </w:r>
      <w:r>
        <w:rPr>
          <w:rFonts w:hint="eastAsia" w:ascii="方正仿宋_GB2312" w:hAnsi="方正仿宋_GB2312" w:eastAsia="方正仿宋_GB2312" w:cs="方正仿宋_GB2312"/>
          <w:b/>
          <w:bCs/>
          <w:sz w:val="24"/>
          <w:szCs w:val="24"/>
          <w:lang w:val="en-US" w:eastAsia="zh-CN"/>
        </w:rPr>
        <w:t>一</w:t>
      </w:r>
      <w:r>
        <w:rPr>
          <w:rFonts w:hint="eastAsia" w:ascii="方正仿宋_GB2312" w:hAnsi="方正仿宋_GB2312" w:eastAsia="方正仿宋_GB2312" w:cs="方正仿宋_GB2312"/>
          <w:b/>
          <w:bCs/>
          <w:sz w:val="24"/>
          <w:szCs w:val="24"/>
        </w:rPr>
        <w:t>：</w:t>
      </w:r>
    </w:p>
    <w:p w14:paraId="229F693F">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广东省人民医院（</w:t>
      </w:r>
      <w:r>
        <w:rPr>
          <w:rFonts w:hint="eastAsia" w:ascii="方正仿宋_GB2312" w:hAnsi="方正仿宋_GB2312" w:eastAsia="方正仿宋_GB2312" w:cs="方正仿宋_GB2312"/>
          <w:sz w:val="24"/>
          <w:szCs w:val="24"/>
          <w:lang w:val="en-US" w:eastAsia="zh-CN"/>
        </w:rPr>
        <w:t>广州市中山二路106号</w:t>
      </w:r>
      <w:r>
        <w:rPr>
          <w:rFonts w:hint="eastAsia" w:ascii="方正仿宋_GB2312" w:hAnsi="方正仿宋_GB2312" w:eastAsia="方正仿宋_GB2312" w:cs="方正仿宋_GB2312"/>
          <w:sz w:val="24"/>
          <w:szCs w:val="24"/>
        </w:rPr>
        <w:t>）</w:t>
      </w:r>
    </w:p>
    <w:p w14:paraId="55FF8708">
      <w:pPr>
        <w:jc w:val="center"/>
        <w:rPr>
          <w:rFonts w:hint="default" w:ascii="仿宋" w:hAnsi="仿宋" w:eastAsia="仿宋" w:cs="仿宋"/>
          <w:b/>
          <w:bCs/>
          <w:sz w:val="28"/>
          <w:szCs w:val="28"/>
          <w:lang w:val="en-US" w:eastAsia="zh-CN" w:bidi="ar"/>
        </w:rPr>
      </w:pPr>
      <w:r>
        <w:rPr>
          <w:rFonts w:hint="eastAsia" w:ascii="仿宋" w:hAnsi="仿宋" w:eastAsia="仿宋" w:cs="仿宋"/>
          <w:b/>
          <w:bCs/>
          <w:sz w:val="28"/>
          <w:szCs w:val="28"/>
          <w:lang w:val="en-US" w:eastAsia="zh-CN" w:bidi="ar"/>
        </w:rPr>
        <w:t>东川药房智能药品柜维护保养项目</w:t>
      </w:r>
    </w:p>
    <w:p w14:paraId="42733E65">
      <w:pPr>
        <w:jc w:val="center"/>
        <w:rPr>
          <w:rFonts w:hint="eastAsia" w:ascii="仿宋" w:hAnsi="仿宋" w:eastAsia="仿宋" w:cs="仿宋"/>
          <w:b/>
          <w:bCs/>
          <w:sz w:val="28"/>
          <w:szCs w:val="28"/>
          <w:lang w:val="en-US" w:eastAsia="zh-CN" w:bidi="ar"/>
        </w:rPr>
      </w:pPr>
      <w:r>
        <w:rPr>
          <w:rFonts w:hint="eastAsia" w:ascii="仿宋" w:hAnsi="仿宋" w:eastAsia="仿宋" w:cs="仿宋"/>
          <w:b/>
          <w:bCs/>
          <w:sz w:val="28"/>
          <w:szCs w:val="28"/>
          <w:lang w:val="en-US" w:eastAsia="zh-CN" w:bidi="ar"/>
        </w:rPr>
        <w:t>报  价 单</w:t>
      </w:r>
    </w:p>
    <w:p w14:paraId="0019F512">
      <w:pPr>
        <w:jc w:val="center"/>
        <w:rPr>
          <w:rFonts w:hint="eastAsia" w:ascii="宋体" w:hAnsi="宋体" w:eastAsia="宋体" w:cs="宋体"/>
          <w:sz w:val="24"/>
          <w:szCs w:val="24"/>
        </w:rPr>
      </w:pPr>
    </w:p>
    <w:tbl>
      <w:tblPr>
        <w:tblStyle w:val="15"/>
        <w:tblW w:w="10170" w:type="dxa"/>
        <w:tblInd w:w="-252" w:type="dxa"/>
        <w:tblLayout w:type="fixed"/>
        <w:tblCellMar>
          <w:top w:w="0" w:type="dxa"/>
          <w:left w:w="108" w:type="dxa"/>
          <w:bottom w:w="0" w:type="dxa"/>
          <w:right w:w="108" w:type="dxa"/>
        </w:tblCellMar>
      </w:tblPr>
      <w:tblGrid>
        <w:gridCol w:w="855"/>
        <w:gridCol w:w="4260"/>
        <w:gridCol w:w="975"/>
        <w:gridCol w:w="900"/>
        <w:gridCol w:w="765"/>
        <w:gridCol w:w="1140"/>
        <w:gridCol w:w="1275"/>
      </w:tblGrid>
      <w:tr w14:paraId="7C6F3C28">
        <w:tblPrEx>
          <w:tblCellMar>
            <w:top w:w="0" w:type="dxa"/>
            <w:left w:w="108" w:type="dxa"/>
            <w:bottom w:w="0" w:type="dxa"/>
            <w:right w:w="108" w:type="dxa"/>
          </w:tblCellMar>
        </w:tblPrEx>
        <w:trPr>
          <w:trHeight w:val="695" w:hRule="atLeast"/>
        </w:trPr>
        <w:tc>
          <w:tcPr>
            <w:tcW w:w="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A3ED3">
            <w:pPr>
              <w:widowControl/>
              <w:jc w:val="center"/>
              <w:rPr>
                <w:rFonts w:hint="eastAsia" w:ascii="方正小标宋简体" w:hAnsi="方正小标宋简体" w:eastAsia="方正小标宋简体" w:cs="方正小标宋简体"/>
                <w:b w:val="0"/>
                <w:bCs w:val="0"/>
                <w:color w:val="000000"/>
                <w:kern w:val="0"/>
                <w:sz w:val="24"/>
                <w:szCs w:val="24"/>
              </w:rPr>
            </w:pPr>
            <w:r>
              <w:rPr>
                <w:rFonts w:hint="eastAsia" w:ascii="方正小标宋简体" w:hAnsi="方正小标宋简体" w:eastAsia="方正小标宋简体" w:cs="方正小标宋简体"/>
                <w:b w:val="0"/>
                <w:bCs w:val="0"/>
                <w:color w:val="000000"/>
                <w:kern w:val="0"/>
                <w:sz w:val="24"/>
                <w:szCs w:val="24"/>
              </w:rPr>
              <w:t>序号</w:t>
            </w:r>
          </w:p>
        </w:tc>
        <w:tc>
          <w:tcPr>
            <w:tcW w:w="4260" w:type="dxa"/>
            <w:tcBorders>
              <w:top w:val="single" w:color="auto" w:sz="4" w:space="0"/>
              <w:left w:val="nil"/>
              <w:bottom w:val="single" w:color="auto" w:sz="4" w:space="0"/>
              <w:right w:val="single" w:color="auto" w:sz="4" w:space="0"/>
            </w:tcBorders>
            <w:shd w:val="clear" w:color="auto" w:fill="auto"/>
            <w:noWrap/>
            <w:vAlign w:val="center"/>
          </w:tcPr>
          <w:p w14:paraId="454F5934">
            <w:pPr>
              <w:widowControl/>
              <w:jc w:val="center"/>
              <w:rPr>
                <w:rFonts w:hint="eastAsia" w:ascii="方正小标宋简体" w:hAnsi="方正小标宋简体" w:eastAsia="方正小标宋简体" w:cs="方正小标宋简体"/>
                <w:b w:val="0"/>
                <w:bCs w:val="0"/>
                <w:color w:val="000000"/>
                <w:kern w:val="0"/>
                <w:sz w:val="24"/>
                <w:szCs w:val="24"/>
              </w:rPr>
            </w:pPr>
            <w:r>
              <w:rPr>
                <w:rFonts w:hint="eastAsia" w:ascii="方正小标宋简体" w:hAnsi="方正小标宋简体" w:eastAsia="方正小标宋简体" w:cs="方正小标宋简体"/>
                <w:b w:val="0"/>
                <w:bCs w:val="0"/>
                <w:color w:val="000000"/>
                <w:kern w:val="0"/>
                <w:sz w:val="24"/>
                <w:szCs w:val="24"/>
              </w:rPr>
              <w:t>项</w:t>
            </w:r>
            <w:r>
              <w:rPr>
                <w:rFonts w:hint="eastAsia" w:ascii="方正小标宋简体" w:hAnsi="方正小标宋简体" w:eastAsia="方正小标宋简体" w:cs="方正小标宋简体"/>
                <w:b w:val="0"/>
                <w:bCs w:val="0"/>
                <w:color w:val="000000"/>
                <w:kern w:val="0"/>
                <w:sz w:val="24"/>
                <w:szCs w:val="24"/>
                <w:lang w:val="en-US" w:eastAsia="zh-CN"/>
              </w:rPr>
              <w:t xml:space="preserve">  </w:t>
            </w:r>
            <w:r>
              <w:rPr>
                <w:rFonts w:hint="eastAsia" w:ascii="方正小标宋简体" w:hAnsi="方正小标宋简体" w:eastAsia="方正小标宋简体" w:cs="方正小标宋简体"/>
                <w:b w:val="0"/>
                <w:bCs w:val="0"/>
                <w:color w:val="000000"/>
                <w:kern w:val="0"/>
                <w:sz w:val="24"/>
                <w:szCs w:val="24"/>
              </w:rPr>
              <w:t>目</w:t>
            </w:r>
            <w:r>
              <w:rPr>
                <w:rFonts w:hint="eastAsia" w:ascii="方正小标宋简体" w:hAnsi="方正小标宋简体" w:eastAsia="方正小标宋简体" w:cs="方正小标宋简体"/>
                <w:b w:val="0"/>
                <w:bCs w:val="0"/>
                <w:color w:val="000000"/>
                <w:kern w:val="0"/>
                <w:sz w:val="24"/>
                <w:szCs w:val="24"/>
                <w:lang w:val="en-US" w:eastAsia="zh-CN"/>
              </w:rPr>
              <w:t xml:space="preserve">  </w:t>
            </w:r>
            <w:r>
              <w:rPr>
                <w:rFonts w:hint="eastAsia" w:ascii="方正小标宋简体" w:hAnsi="方正小标宋简体" w:eastAsia="方正小标宋简体" w:cs="方正小标宋简体"/>
                <w:b w:val="0"/>
                <w:bCs w:val="0"/>
                <w:color w:val="000000"/>
                <w:kern w:val="0"/>
                <w:sz w:val="24"/>
                <w:szCs w:val="24"/>
              </w:rPr>
              <w:t>名</w:t>
            </w:r>
            <w:r>
              <w:rPr>
                <w:rFonts w:hint="eastAsia" w:ascii="方正小标宋简体" w:hAnsi="方正小标宋简体" w:eastAsia="方正小标宋简体" w:cs="方正小标宋简体"/>
                <w:b w:val="0"/>
                <w:bCs w:val="0"/>
                <w:color w:val="000000"/>
                <w:kern w:val="0"/>
                <w:sz w:val="24"/>
                <w:szCs w:val="24"/>
                <w:lang w:val="en-US" w:eastAsia="zh-CN"/>
              </w:rPr>
              <w:t xml:space="preserve">  </w:t>
            </w:r>
            <w:r>
              <w:rPr>
                <w:rFonts w:hint="eastAsia" w:ascii="方正小标宋简体" w:hAnsi="方正小标宋简体" w:eastAsia="方正小标宋简体" w:cs="方正小标宋简体"/>
                <w:b w:val="0"/>
                <w:bCs w:val="0"/>
                <w:color w:val="000000"/>
                <w:kern w:val="0"/>
                <w:sz w:val="24"/>
                <w:szCs w:val="24"/>
              </w:rPr>
              <w:t>称</w:t>
            </w:r>
          </w:p>
        </w:tc>
        <w:tc>
          <w:tcPr>
            <w:tcW w:w="975" w:type="dxa"/>
            <w:tcBorders>
              <w:top w:val="single" w:color="auto" w:sz="4" w:space="0"/>
              <w:left w:val="nil"/>
              <w:bottom w:val="single" w:color="auto" w:sz="4" w:space="0"/>
              <w:right w:val="single" w:color="auto" w:sz="4" w:space="0"/>
            </w:tcBorders>
            <w:shd w:val="clear" w:color="auto" w:fill="auto"/>
            <w:noWrap/>
            <w:vAlign w:val="center"/>
          </w:tcPr>
          <w:p w14:paraId="123F7FBA">
            <w:pPr>
              <w:widowControl/>
              <w:jc w:val="center"/>
              <w:rPr>
                <w:rFonts w:hint="eastAsia" w:ascii="方正小标宋简体" w:hAnsi="方正小标宋简体" w:eastAsia="方正小标宋简体" w:cs="方正小标宋简体"/>
                <w:b w:val="0"/>
                <w:bCs w:val="0"/>
                <w:color w:val="000000"/>
                <w:kern w:val="0"/>
                <w:sz w:val="24"/>
                <w:szCs w:val="24"/>
                <w:lang w:val="en-US" w:eastAsia="zh-CN"/>
              </w:rPr>
            </w:pPr>
            <w:r>
              <w:rPr>
                <w:rFonts w:hint="eastAsia" w:ascii="方正小标宋简体" w:hAnsi="方正小标宋简体" w:eastAsia="方正小标宋简体" w:cs="方正小标宋简体"/>
                <w:b w:val="0"/>
                <w:bCs w:val="0"/>
                <w:color w:val="000000"/>
                <w:kern w:val="0"/>
                <w:sz w:val="24"/>
                <w:szCs w:val="24"/>
                <w:lang w:val="en-US" w:eastAsia="zh-CN"/>
              </w:rPr>
              <w:t>服务期</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61E01C61">
            <w:pPr>
              <w:widowControl/>
              <w:jc w:val="both"/>
              <w:rPr>
                <w:rFonts w:hint="eastAsia" w:ascii="方正小标宋简体" w:hAnsi="方正小标宋简体" w:eastAsia="方正小标宋简体" w:cs="方正小标宋简体"/>
                <w:b w:val="0"/>
                <w:bCs w:val="0"/>
                <w:color w:val="000000"/>
                <w:kern w:val="0"/>
                <w:sz w:val="24"/>
                <w:szCs w:val="24"/>
                <w:lang w:val="en-US" w:eastAsia="zh-CN"/>
              </w:rPr>
            </w:pPr>
            <w:r>
              <w:rPr>
                <w:rFonts w:hint="eastAsia" w:ascii="方正小标宋简体" w:hAnsi="方正小标宋简体" w:eastAsia="方正小标宋简体" w:cs="方正小标宋简体"/>
                <w:b w:val="0"/>
                <w:bCs w:val="0"/>
                <w:color w:val="000000"/>
                <w:kern w:val="0"/>
                <w:sz w:val="24"/>
                <w:szCs w:val="24"/>
                <w:lang w:val="en-US" w:eastAsia="zh-CN"/>
              </w:rPr>
              <w:t>数量</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6FA3621D">
            <w:pPr>
              <w:widowControl/>
              <w:jc w:val="center"/>
              <w:rPr>
                <w:rFonts w:hint="eastAsia" w:ascii="方正小标宋简体" w:hAnsi="方正小标宋简体" w:eastAsia="方正小标宋简体" w:cs="方正小标宋简体"/>
                <w:b w:val="0"/>
                <w:bCs w:val="0"/>
                <w:color w:val="000000"/>
                <w:kern w:val="0"/>
                <w:sz w:val="24"/>
                <w:szCs w:val="24"/>
                <w:lang w:val="en-US" w:eastAsia="zh-CN"/>
              </w:rPr>
            </w:pPr>
            <w:r>
              <w:rPr>
                <w:rFonts w:hint="eastAsia" w:ascii="方正小标宋简体" w:hAnsi="方正小标宋简体" w:eastAsia="方正小标宋简体" w:cs="方正小标宋简体"/>
                <w:b w:val="0"/>
                <w:bCs w:val="0"/>
                <w:color w:val="000000"/>
                <w:kern w:val="0"/>
                <w:sz w:val="24"/>
                <w:szCs w:val="24"/>
                <w:lang w:val="en-US" w:eastAsia="zh-CN"/>
              </w:rPr>
              <w:t>单位</w:t>
            </w:r>
          </w:p>
        </w:tc>
        <w:tc>
          <w:tcPr>
            <w:tcW w:w="1140" w:type="dxa"/>
            <w:tcBorders>
              <w:top w:val="single" w:color="auto" w:sz="4" w:space="0"/>
              <w:left w:val="nil"/>
              <w:bottom w:val="single" w:color="auto" w:sz="4" w:space="0"/>
              <w:right w:val="single" w:color="auto" w:sz="4" w:space="0"/>
            </w:tcBorders>
            <w:shd w:val="clear" w:color="auto" w:fill="auto"/>
            <w:noWrap/>
            <w:vAlign w:val="center"/>
          </w:tcPr>
          <w:p w14:paraId="69F819BA">
            <w:pPr>
              <w:widowControl/>
              <w:jc w:val="center"/>
              <w:rPr>
                <w:rFonts w:hint="eastAsia" w:ascii="方正小标宋简体" w:hAnsi="方正小标宋简体" w:eastAsia="方正小标宋简体" w:cs="方正小标宋简体"/>
                <w:b w:val="0"/>
                <w:bCs w:val="0"/>
                <w:color w:val="000000"/>
                <w:kern w:val="0"/>
                <w:sz w:val="24"/>
                <w:szCs w:val="24"/>
              </w:rPr>
            </w:pPr>
            <w:r>
              <w:rPr>
                <w:rFonts w:hint="eastAsia" w:ascii="方正小标宋简体" w:hAnsi="方正小标宋简体" w:eastAsia="方正小标宋简体" w:cs="方正小标宋简体"/>
                <w:b w:val="0"/>
                <w:bCs w:val="0"/>
                <w:color w:val="000000"/>
                <w:kern w:val="0"/>
                <w:sz w:val="24"/>
                <w:szCs w:val="24"/>
              </w:rPr>
              <w:t>单价</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042E26A3">
            <w:pPr>
              <w:widowControl/>
              <w:jc w:val="center"/>
              <w:rPr>
                <w:rFonts w:hint="eastAsia" w:ascii="方正小标宋简体" w:hAnsi="方正小标宋简体" w:eastAsia="方正小标宋简体" w:cs="方正小标宋简体"/>
                <w:b w:val="0"/>
                <w:bCs w:val="0"/>
                <w:color w:val="000000"/>
                <w:kern w:val="0"/>
                <w:sz w:val="24"/>
                <w:szCs w:val="24"/>
                <w:lang w:val="en-US" w:eastAsia="zh-CN"/>
              </w:rPr>
            </w:pPr>
            <w:r>
              <w:rPr>
                <w:rFonts w:hint="eastAsia" w:ascii="方正小标宋简体" w:hAnsi="方正小标宋简体" w:eastAsia="方正小标宋简体" w:cs="方正小标宋简体"/>
                <w:b w:val="0"/>
                <w:bCs w:val="0"/>
                <w:color w:val="000000"/>
                <w:kern w:val="0"/>
                <w:sz w:val="24"/>
                <w:szCs w:val="24"/>
                <w:lang w:val="en-US" w:eastAsia="zh-CN"/>
              </w:rPr>
              <w:t>合计</w:t>
            </w:r>
          </w:p>
        </w:tc>
      </w:tr>
      <w:tr w14:paraId="576508DA">
        <w:tblPrEx>
          <w:tblCellMar>
            <w:top w:w="0" w:type="dxa"/>
            <w:left w:w="108" w:type="dxa"/>
            <w:bottom w:w="0" w:type="dxa"/>
            <w:right w:w="108" w:type="dxa"/>
          </w:tblCellMar>
        </w:tblPrEx>
        <w:trPr>
          <w:trHeight w:val="675" w:hRule="atLeast"/>
        </w:trPr>
        <w:tc>
          <w:tcPr>
            <w:tcW w:w="855" w:type="dxa"/>
            <w:tcBorders>
              <w:top w:val="nil"/>
              <w:left w:val="single" w:color="auto" w:sz="4" w:space="0"/>
              <w:bottom w:val="single" w:color="auto" w:sz="4" w:space="0"/>
              <w:right w:val="single" w:color="auto" w:sz="4" w:space="0"/>
            </w:tcBorders>
            <w:shd w:val="clear" w:color="auto" w:fill="auto"/>
            <w:noWrap/>
            <w:vAlign w:val="center"/>
          </w:tcPr>
          <w:p w14:paraId="64B05E78">
            <w:pPr>
              <w:widowControl/>
              <w:jc w:val="center"/>
              <w:rPr>
                <w:rFonts w:hint="eastAsia" w:ascii="方正仿宋_GB2312" w:hAnsi="方正仿宋_GB2312" w:eastAsia="方正仿宋_GB2312" w:cs="方正仿宋_GB2312"/>
                <w:b w:val="0"/>
                <w:bCs w:val="0"/>
                <w:color w:val="000000"/>
                <w:kern w:val="0"/>
                <w:sz w:val="24"/>
                <w:szCs w:val="24"/>
              </w:rPr>
            </w:pPr>
            <w:r>
              <w:rPr>
                <w:rFonts w:hint="eastAsia" w:ascii="方正仿宋_GB2312" w:hAnsi="方正仿宋_GB2312" w:eastAsia="方正仿宋_GB2312" w:cs="方正仿宋_GB2312"/>
                <w:b w:val="0"/>
                <w:bCs w:val="0"/>
                <w:color w:val="000000"/>
                <w:kern w:val="0"/>
                <w:sz w:val="24"/>
                <w:szCs w:val="24"/>
              </w:rPr>
              <w:t xml:space="preserve">1 </w:t>
            </w:r>
          </w:p>
        </w:tc>
        <w:tc>
          <w:tcPr>
            <w:tcW w:w="4260" w:type="dxa"/>
            <w:tcBorders>
              <w:top w:val="nil"/>
              <w:left w:val="nil"/>
              <w:bottom w:val="single" w:color="auto" w:sz="4" w:space="0"/>
              <w:right w:val="single" w:color="auto" w:sz="4" w:space="0"/>
            </w:tcBorders>
            <w:shd w:val="clear" w:color="auto" w:fill="auto"/>
            <w:vAlign w:val="center"/>
          </w:tcPr>
          <w:p w14:paraId="76829BB2">
            <w:pPr>
              <w:widowControl/>
              <w:jc w:val="left"/>
              <w:rPr>
                <w:rFonts w:hint="default" w:ascii="方正仿宋_GB2312" w:hAnsi="方正仿宋_GB2312" w:eastAsia="方正仿宋_GB2312" w:cs="方正仿宋_GB2312"/>
                <w:b w:val="0"/>
                <w:bCs w:val="0"/>
                <w:color w:val="000000"/>
                <w:kern w:val="0"/>
                <w:sz w:val="24"/>
                <w:szCs w:val="24"/>
                <w:lang w:val="en-US"/>
              </w:rPr>
            </w:pPr>
            <w:r>
              <w:rPr>
                <w:rFonts w:hint="eastAsia" w:ascii="方正仿宋_GB2312" w:hAnsi="方正仿宋_GB2312" w:eastAsia="方正仿宋_GB2312" w:cs="方正仿宋_GB2312"/>
                <w:b w:val="0"/>
                <w:bCs w:val="0"/>
                <w:sz w:val="24"/>
                <w:szCs w:val="24"/>
                <w:lang w:val="en-US" w:eastAsia="zh-CN"/>
              </w:rPr>
              <w:t>智能药品柜维护保养</w:t>
            </w:r>
          </w:p>
        </w:tc>
        <w:tc>
          <w:tcPr>
            <w:tcW w:w="975" w:type="dxa"/>
            <w:tcBorders>
              <w:top w:val="nil"/>
              <w:left w:val="nil"/>
              <w:bottom w:val="single" w:color="auto" w:sz="4" w:space="0"/>
              <w:right w:val="single" w:color="auto" w:sz="4" w:space="0"/>
            </w:tcBorders>
            <w:shd w:val="clear" w:color="auto" w:fill="auto"/>
            <w:noWrap/>
            <w:vAlign w:val="center"/>
          </w:tcPr>
          <w:p w14:paraId="76AFC078">
            <w:pPr>
              <w:widowControl/>
              <w:jc w:val="center"/>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2年</w:t>
            </w:r>
          </w:p>
        </w:tc>
        <w:tc>
          <w:tcPr>
            <w:tcW w:w="900" w:type="dxa"/>
            <w:tcBorders>
              <w:top w:val="nil"/>
              <w:left w:val="nil"/>
              <w:bottom w:val="single" w:color="auto" w:sz="4" w:space="0"/>
              <w:right w:val="single" w:color="auto" w:sz="4" w:space="0"/>
            </w:tcBorders>
            <w:shd w:val="clear" w:color="auto" w:fill="auto"/>
            <w:noWrap/>
            <w:vAlign w:val="center"/>
          </w:tcPr>
          <w:p w14:paraId="65C96480">
            <w:pPr>
              <w:widowControl/>
              <w:jc w:val="center"/>
              <w:rPr>
                <w:rFonts w:hint="eastAsia" w:ascii="方正仿宋_GB2312" w:hAnsi="方正仿宋_GB2312" w:eastAsia="方正仿宋_GB2312" w:cs="方正仿宋_GB2312"/>
                <w:color w:val="000000"/>
                <w:kern w:val="0"/>
                <w:sz w:val="24"/>
                <w:szCs w:val="24"/>
                <w:lang w:val="en-US" w:eastAsia="zh-CN"/>
              </w:rPr>
            </w:pPr>
            <w:r>
              <w:rPr>
                <w:rFonts w:hint="eastAsia" w:ascii="方正仿宋_GB2312" w:hAnsi="方正仿宋_GB2312" w:eastAsia="方正仿宋_GB2312" w:cs="方正仿宋_GB2312"/>
                <w:color w:val="000000"/>
                <w:kern w:val="0"/>
                <w:sz w:val="24"/>
                <w:szCs w:val="24"/>
                <w:lang w:val="en-US" w:eastAsia="zh-CN"/>
              </w:rPr>
              <w:t>1</w:t>
            </w:r>
          </w:p>
        </w:tc>
        <w:tc>
          <w:tcPr>
            <w:tcW w:w="765" w:type="dxa"/>
            <w:tcBorders>
              <w:top w:val="nil"/>
              <w:left w:val="nil"/>
              <w:bottom w:val="single" w:color="auto" w:sz="4" w:space="0"/>
              <w:right w:val="single" w:color="auto" w:sz="4" w:space="0"/>
            </w:tcBorders>
            <w:shd w:val="clear" w:color="auto" w:fill="auto"/>
            <w:noWrap/>
            <w:vAlign w:val="center"/>
          </w:tcPr>
          <w:p w14:paraId="415F1ABF">
            <w:pPr>
              <w:widowControl/>
              <w:jc w:val="center"/>
              <w:rPr>
                <w:rFonts w:hint="eastAsia" w:ascii="方正仿宋_GB2312" w:hAnsi="方正仿宋_GB2312" w:eastAsia="方正仿宋_GB2312" w:cs="方正仿宋_GB2312"/>
                <w:color w:val="000000"/>
                <w:kern w:val="0"/>
                <w:sz w:val="24"/>
                <w:szCs w:val="24"/>
                <w:lang w:val="en-US" w:eastAsia="zh-CN"/>
              </w:rPr>
            </w:pPr>
            <w:r>
              <w:rPr>
                <w:rFonts w:hint="eastAsia" w:ascii="方正仿宋_GB2312" w:hAnsi="方正仿宋_GB2312" w:eastAsia="方正仿宋_GB2312" w:cs="方正仿宋_GB2312"/>
                <w:color w:val="000000"/>
                <w:kern w:val="0"/>
                <w:sz w:val="24"/>
                <w:szCs w:val="24"/>
                <w:lang w:val="en-US" w:eastAsia="zh-CN"/>
              </w:rPr>
              <w:t>套</w:t>
            </w:r>
          </w:p>
        </w:tc>
        <w:tc>
          <w:tcPr>
            <w:tcW w:w="1140" w:type="dxa"/>
            <w:tcBorders>
              <w:top w:val="nil"/>
              <w:left w:val="nil"/>
              <w:bottom w:val="single" w:color="auto" w:sz="4" w:space="0"/>
              <w:right w:val="single" w:color="auto" w:sz="4" w:space="0"/>
            </w:tcBorders>
            <w:shd w:val="clear" w:color="auto" w:fill="auto"/>
            <w:noWrap/>
            <w:vAlign w:val="center"/>
          </w:tcPr>
          <w:p w14:paraId="29FF8ABC">
            <w:pPr>
              <w:widowControl/>
              <w:jc w:val="center"/>
              <w:rPr>
                <w:rFonts w:hint="eastAsia" w:ascii="方正仿宋_GB2312" w:hAnsi="方正仿宋_GB2312" w:eastAsia="方正仿宋_GB2312" w:cs="方正仿宋_GB2312"/>
                <w:color w:val="000000"/>
                <w:kern w:val="0"/>
                <w:sz w:val="24"/>
                <w:szCs w:val="24"/>
              </w:rPr>
            </w:pPr>
          </w:p>
        </w:tc>
        <w:tc>
          <w:tcPr>
            <w:tcW w:w="1275" w:type="dxa"/>
            <w:tcBorders>
              <w:top w:val="nil"/>
              <w:left w:val="nil"/>
              <w:bottom w:val="single" w:color="auto" w:sz="4" w:space="0"/>
              <w:right w:val="single" w:color="auto" w:sz="4" w:space="0"/>
            </w:tcBorders>
            <w:shd w:val="clear" w:color="auto" w:fill="auto"/>
            <w:noWrap/>
            <w:vAlign w:val="center"/>
          </w:tcPr>
          <w:p w14:paraId="32E4C637">
            <w:pPr>
              <w:widowControl/>
              <w:jc w:val="center"/>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　</w:t>
            </w:r>
          </w:p>
        </w:tc>
      </w:tr>
      <w:tr w14:paraId="69965AD4">
        <w:tblPrEx>
          <w:tblCellMar>
            <w:top w:w="0" w:type="dxa"/>
            <w:left w:w="108" w:type="dxa"/>
            <w:bottom w:w="0" w:type="dxa"/>
            <w:right w:w="108" w:type="dxa"/>
          </w:tblCellMar>
        </w:tblPrEx>
        <w:trPr>
          <w:trHeight w:val="670" w:hRule="atLeast"/>
        </w:trPr>
        <w:tc>
          <w:tcPr>
            <w:tcW w:w="775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A16DCEE">
            <w:pPr>
              <w:widowControl/>
              <w:jc w:val="center"/>
              <w:rPr>
                <w:rFonts w:hint="eastAsia" w:ascii="方正仿宋_GB2312" w:hAnsi="方正仿宋_GB2312" w:eastAsia="方正仿宋_GB2312" w:cs="方正仿宋_GB2312"/>
                <w:color w:val="000000"/>
                <w:kern w:val="0"/>
                <w:sz w:val="24"/>
                <w:szCs w:val="24"/>
                <w:lang w:val="en-US" w:eastAsia="zh-CN"/>
              </w:rPr>
            </w:pPr>
            <w:r>
              <w:rPr>
                <w:rFonts w:hint="eastAsia" w:ascii="方正仿宋_GB2312" w:hAnsi="方正仿宋_GB2312" w:eastAsia="方正仿宋_GB2312" w:cs="方正仿宋_GB2312"/>
                <w:color w:val="000000"/>
                <w:kern w:val="0"/>
                <w:sz w:val="24"/>
                <w:szCs w:val="24"/>
                <w:lang w:val="en-US" w:eastAsia="zh-CN"/>
              </w:rPr>
              <w:t>项目</w:t>
            </w:r>
            <w:r>
              <w:rPr>
                <w:rFonts w:hint="eastAsia" w:ascii="方正仿宋_GB2312" w:hAnsi="方正仿宋_GB2312" w:eastAsia="方正仿宋_GB2312" w:cs="方正仿宋_GB2312"/>
                <w:color w:val="000000"/>
                <w:kern w:val="0"/>
                <w:sz w:val="24"/>
                <w:szCs w:val="24"/>
              </w:rPr>
              <w:t>总计</w:t>
            </w:r>
            <w:r>
              <w:rPr>
                <w:rFonts w:hint="eastAsia" w:ascii="方正仿宋_GB2312" w:hAnsi="方正仿宋_GB2312" w:eastAsia="方正仿宋_GB2312" w:cs="方正仿宋_GB2312"/>
                <w:color w:val="000000"/>
                <w:kern w:val="0"/>
                <w:sz w:val="24"/>
                <w:szCs w:val="24"/>
                <w:lang w:eastAsia="zh-CN"/>
              </w:rPr>
              <w:t>：</w:t>
            </w:r>
            <w:r>
              <w:rPr>
                <w:rFonts w:hint="eastAsia" w:ascii="方正仿宋_GB2312" w:hAnsi="方正仿宋_GB2312" w:eastAsia="方正仿宋_GB2312" w:cs="方正仿宋_GB2312"/>
                <w:color w:val="000000"/>
                <w:kern w:val="0"/>
                <w:sz w:val="24"/>
                <w:szCs w:val="24"/>
              </w:rPr>
              <w:t>（含税）</w:t>
            </w:r>
          </w:p>
        </w:tc>
        <w:tc>
          <w:tcPr>
            <w:tcW w:w="2415" w:type="dxa"/>
            <w:gridSpan w:val="2"/>
            <w:tcBorders>
              <w:top w:val="nil"/>
              <w:left w:val="nil"/>
              <w:bottom w:val="single" w:color="auto" w:sz="4" w:space="0"/>
              <w:right w:val="single" w:color="auto" w:sz="4" w:space="0"/>
            </w:tcBorders>
            <w:shd w:val="clear" w:color="auto" w:fill="auto"/>
            <w:noWrap/>
            <w:vAlign w:val="center"/>
          </w:tcPr>
          <w:p w14:paraId="0365C305">
            <w:pPr>
              <w:widowControl/>
              <w:jc w:val="center"/>
              <w:rPr>
                <w:rFonts w:hint="eastAsia" w:ascii="方正仿宋_GB2312" w:hAnsi="方正仿宋_GB2312" w:eastAsia="方正仿宋_GB2312" w:cs="方正仿宋_GB2312"/>
                <w:color w:val="000000"/>
                <w:kern w:val="0"/>
                <w:sz w:val="24"/>
                <w:szCs w:val="24"/>
              </w:rPr>
            </w:pPr>
            <w:r>
              <w:rPr>
                <w:rFonts w:hint="eastAsia" w:ascii="方正仿宋_GB2312" w:hAnsi="方正仿宋_GB2312" w:eastAsia="方正仿宋_GB2312" w:cs="方正仿宋_GB2312"/>
                <w:color w:val="000000"/>
                <w:kern w:val="0"/>
                <w:sz w:val="24"/>
                <w:szCs w:val="24"/>
              </w:rPr>
              <w:t>　</w:t>
            </w:r>
          </w:p>
        </w:tc>
      </w:tr>
    </w:tbl>
    <w:p w14:paraId="743E4D84">
      <w:pPr>
        <w:rPr>
          <w:rFonts w:hint="eastAsia" w:ascii="宋体" w:hAnsi="宋体" w:eastAsia="宋体" w:cs="宋体"/>
          <w:sz w:val="24"/>
          <w:szCs w:val="24"/>
        </w:rPr>
      </w:pPr>
    </w:p>
    <w:p w14:paraId="2482A46A">
      <w:pPr>
        <w:rPr>
          <w:rFonts w:hint="eastAsia" w:ascii="宋体" w:hAnsi="宋体" w:eastAsia="宋体" w:cs="宋体"/>
          <w:sz w:val="24"/>
          <w:szCs w:val="24"/>
        </w:rPr>
      </w:pPr>
    </w:p>
    <w:p w14:paraId="7E7C5502">
      <w:pPr>
        <w:rPr>
          <w:rFonts w:hint="eastAsia" w:ascii="宋体" w:hAnsi="宋体" w:eastAsia="宋体" w:cs="宋体"/>
          <w:sz w:val="24"/>
          <w:szCs w:val="24"/>
        </w:rPr>
      </w:pPr>
    </w:p>
    <w:p w14:paraId="06C5BB98">
      <w:pPr>
        <w:rPr>
          <w:rFonts w:hint="eastAsia" w:ascii="宋体" w:hAnsi="宋体" w:eastAsia="宋体" w:cs="宋体"/>
          <w:sz w:val="24"/>
          <w:szCs w:val="24"/>
        </w:rPr>
      </w:pPr>
    </w:p>
    <w:p w14:paraId="6F9F5BB8">
      <w:pPr>
        <w:rPr>
          <w:rFonts w:hint="eastAsia" w:ascii="宋体" w:hAnsi="宋体" w:eastAsia="宋体" w:cs="宋体"/>
          <w:sz w:val="24"/>
          <w:szCs w:val="24"/>
        </w:rPr>
      </w:pPr>
    </w:p>
    <w:p w14:paraId="102DB303">
      <w:pPr>
        <w:rPr>
          <w:rFonts w:hint="eastAsia" w:ascii="宋体" w:hAnsi="宋体" w:eastAsia="宋体" w:cs="宋体"/>
          <w:sz w:val="24"/>
          <w:szCs w:val="24"/>
        </w:rPr>
      </w:pPr>
    </w:p>
    <w:p w14:paraId="22C86912">
      <w:pPr>
        <w:rPr>
          <w:rFonts w:hint="eastAsia" w:ascii="宋体" w:hAnsi="宋体" w:eastAsia="宋体" w:cs="宋体"/>
          <w:sz w:val="24"/>
          <w:szCs w:val="24"/>
        </w:rPr>
      </w:pPr>
    </w:p>
    <w:p w14:paraId="783CF420">
      <w:pPr>
        <w:rPr>
          <w:rFonts w:hint="eastAsia" w:ascii="宋体" w:hAnsi="宋体" w:eastAsia="宋体" w:cs="宋体"/>
          <w:sz w:val="24"/>
          <w:szCs w:val="24"/>
        </w:rPr>
      </w:pPr>
    </w:p>
    <w:p w14:paraId="34F3D911">
      <w:pPr>
        <w:rPr>
          <w:rFonts w:hint="eastAsia" w:ascii="宋体" w:hAnsi="宋体" w:eastAsia="宋体" w:cs="宋体"/>
          <w:sz w:val="24"/>
          <w:szCs w:val="24"/>
        </w:rPr>
      </w:pPr>
    </w:p>
    <w:p w14:paraId="1B7338E6">
      <w:pPr>
        <w:rPr>
          <w:rFonts w:hint="eastAsia" w:ascii="宋体" w:hAnsi="宋体" w:eastAsia="宋体" w:cs="宋体"/>
          <w:sz w:val="24"/>
          <w:szCs w:val="24"/>
        </w:rPr>
      </w:pPr>
    </w:p>
    <w:p w14:paraId="561D631B">
      <w:pPr>
        <w:rPr>
          <w:rFonts w:hint="eastAsia" w:ascii="宋体" w:hAnsi="宋体" w:eastAsia="宋体" w:cs="宋体"/>
          <w:sz w:val="24"/>
          <w:szCs w:val="24"/>
        </w:rPr>
      </w:pPr>
    </w:p>
    <w:p w14:paraId="766ACFF2">
      <w:pPr>
        <w:rPr>
          <w:rFonts w:hint="eastAsia" w:ascii="宋体" w:hAnsi="宋体" w:eastAsia="宋体" w:cs="宋体"/>
          <w:sz w:val="24"/>
          <w:szCs w:val="24"/>
        </w:rPr>
      </w:pPr>
    </w:p>
    <w:p w14:paraId="35634BAA">
      <w:pPr>
        <w:rPr>
          <w:rFonts w:hint="eastAsia" w:ascii="宋体" w:hAnsi="宋体" w:eastAsia="宋体" w:cs="宋体"/>
          <w:sz w:val="24"/>
          <w:szCs w:val="24"/>
        </w:rPr>
      </w:pPr>
    </w:p>
    <w:p w14:paraId="469D4CEE">
      <w:pPr>
        <w:rPr>
          <w:rFonts w:hint="eastAsia" w:ascii="宋体" w:hAnsi="宋体" w:eastAsia="宋体" w:cs="宋体"/>
          <w:sz w:val="24"/>
          <w:szCs w:val="24"/>
        </w:rPr>
      </w:pPr>
    </w:p>
    <w:p w14:paraId="0D7C650F">
      <w:pPr>
        <w:rPr>
          <w:rFonts w:hint="eastAsia" w:ascii="宋体" w:hAnsi="宋体" w:eastAsia="宋体" w:cs="宋体"/>
          <w:sz w:val="24"/>
          <w:szCs w:val="24"/>
        </w:rPr>
      </w:pPr>
    </w:p>
    <w:p w14:paraId="3ACC2275">
      <w:pPr>
        <w:rPr>
          <w:rFonts w:hint="eastAsia" w:ascii="宋体" w:hAnsi="宋体" w:eastAsia="宋体" w:cs="宋体"/>
          <w:sz w:val="24"/>
          <w:szCs w:val="24"/>
        </w:rPr>
      </w:pPr>
    </w:p>
    <w:p w14:paraId="0A88D036">
      <w:pPr>
        <w:rPr>
          <w:rFonts w:hint="eastAsia" w:ascii="宋体" w:hAnsi="宋体" w:eastAsia="宋体" w:cs="宋体"/>
          <w:sz w:val="24"/>
          <w:szCs w:val="24"/>
        </w:rPr>
      </w:pPr>
    </w:p>
    <w:p w14:paraId="3100B82C">
      <w:pPr>
        <w:adjustRightInd w:val="0"/>
        <w:snapToGrid w:val="0"/>
        <w:spacing w:line="360" w:lineRule="auto"/>
        <w:ind w:right="106" w:firstLine="4320" w:firstLineChars="18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报价单位名称（公章）：</w:t>
      </w:r>
    </w:p>
    <w:p w14:paraId="749092DA">
      <w:pPr>
        <w:adjustRightInd w:val="0"/>
        <w:snapToGrid w:val="0"/>
        <w:spacing w:line="360" w:lineRule="auto"/>
        <w:ind w:right="106" w:firstLine="4320" w:firstLineChars="18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联系人：</w:t>
      </w:r>
    </w:p>
    <w:p w14:paraId="072CB6D9">
      <w:pPr>
        <w:adjustRightInd w:val="0"/>
        <w:snapToGrid w:val="0"/>
        <w:spacing w:line="360" w:lineRule="auto"/>
        <w:ind w:right="106" w:firstLine="4320" w:firstLineChars="18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报价日期：  年  月  日</w:t>
      </w:r>
    </w:p>
    <w:p w14:paraId="3E29182D">
      <w:pPr>
        <w:rPr>
          <w:rFonts w:hint="eastAsia" w:ascii="宋体" w:hAnsi="宋体" w:eastAsia="宋体" w:cs="宋体"/>
          <w:sz w:val="24"/>
          <w:szCs w:val="24"/>
        </w:rPr>
      </w:pPr>
    </w:p>
    <w:p w14:paraId="21E18874">
      <w:pPr>
        <w:rPr>
          <w:rFonts w:hint="eastAsia" w:ascii="宋体" w:hAnsi="宋体" w:eastAsia="宋体" w:cs="宋体"/>
          <w:sz w:val="24"/>
          <w:szCs w:val="24"/>
        </w:rPr>
      </w:pPr>
    </w:p>
    <w:p w14:paraId="1310634C">
      <w:pPr>
        <w:rPr>
          <w:rFonts w:hint="eastAsia" w:ascii="宋体" w:hAnsi="宋体" w:eastAsia="宋体" w:cs="宋体"/>
          <w:sz w:val="24"/>
          <w:szCs w:val="24"/>
        </w:rPr>
      </w:pPr>
    </w:p>
    <w:p w14:paraId="63CBA1DE">
      <w:pPr>
        <w:rPr>
          <w:rFonts w:hint="eastAsia" w:ascii="宋体" w:hAnsi="宋体" w:eastAsia="宋体" w:cs="宋体"/>
          <w:sz w:val="24"/>
          <w:szCs w:val="24"/>
        </w:rPr>
      </w:pPr>
    </w:p>
    <w:p w14:paraId="53D87686">
      <w:pPr>
        <w:rPr>
          <w:rFonts w:hint="eastAsia" w:ascii="宋体" w:hAnsi="宋体" w:eastAsia="宋体" w:cs="宋体"/>
          <w:sz w:val="24"/>
          <w:szCs w:val="24"/>
        </w:rPr>
      </w:pPr>
    </w:p>
    <w:p w14:paraId="0405A9EB">
      <w:pPr>
        <w:rPr>
          <w:rFonts w:hint="eastAsia" w:ascii="宋体" w:hAnsi="宋体" w:eastAsia="宋体" w:cs="宋体"/>
          <w:sz w:val="24"/>
          <w:szCs w:val="24"/>
        </w:rPr>
      </w:pPr>
    </w:p>
    <w:p w14:paraId="1319334B">
      <w:pPr>
        <w:rPr>
          <w:rFonts w:hint="eastAsia" w:ascii="宋体" w:hAnsi="宋体" w:eastAsia="宋体" w:cs="宋体"/>
          <w:sz w:val="24"/>
          <w:szCs w:val="24"/>
        </w:rPr>
      </w:pPr>
    </w:p>
    <w:p w14:paraId="7ACFB946">
      <w:pPr>
        <w:rPr>
          <w:rFonts w:hint="eastAsia" w:ascii="宋体" w:hAnsi="宋体" w:eastAsia="宋体" w:cs="宋体"/>
          <w:sz w:val="24"/>
          <w:szCs w:val="24"/>
        </w:rPr>
      </w:pPr>
    </w:p>
    <w:p w14:paraId="4A5E4423">
      <w:pPr>
        <w:rPr>
          <w:rFonts w:hint="eastAsia" w:ascii="宋体" w:hAnsi="宋体" w:eastAsia="宋体" w:cs="宋体"/>
          <w:sz w:val="24"/>
          <w:szCs w:val="24"/>
        </w:rPr>
      </w:pPr>
    </w:p>
    <w:p w14:paraId="15149973">
      <w:pPr>
        <w:rPr>
          <w:rFonts w:hint="eastAsia" w:ascii="宋体" w:hAnsi="宋体" w:eastAsia="宋体" w:cs="宋体"/>
          <w:sz w:val="24"/>
          <w:szCs w:val="24"/>
        </w:rPr>
      </w:pPr>
    </w:p>
    <w:p w14:paraId="075BF250">
      <w:pPr>
        <w:rPr>
          <w:rFonts w:hint="eastAsia" w:ascii="方正仿宋_GB2312" w:hAnsi="方正仿宋_GB2312" w:eastAsia="方正仿宋_GB2312" w:cs="方正仿宋_GB2312"/>
          <w:b/>
          <w:bCs/>
          <w:sz w:val="24"/>
          <w:szCs w:val="24"/>
          <w:lang w:eastAsia="zh-CN"/>
        </w:rPr>
      </w:pPr>
      <w:r>
        <w:rPr>
          <w:rFonts w:hint="eastAsia" w:ascii="方正仿宋_GB2312" w:hAnsi="方正仿宋_GB2312" w:eastAsia="方正仿宋_GB2312" w:cs="方正仿宋_GB2312"/>
          <w:b/>
          <w:bCs/>
          <w:sz w:val="24"/>
          <w:szCs w:val="24"/>
        </w:rPr>
        <w:t>附件</w:t>
      </w:r>
      <w:r>
        <w:rPr>
          <w:rFonts w:hint="eastAsia" w:ascii="方正仿宋_GB2312" w:hAnsi="方正仿宋_GB2312" w:eastAsia="方正仿宋_GB2312" w:cs="方正仿宋_GB2312"/>
          <w:b/>
          <w:bCs/>
          <w:sz w:val="24"/>
          <w:szCs w:val="24"/>
          <w:lang w:val="en-US" w:eastAsia="zh-CN"/>
        </w:rPr>
        <w:t>二</w:t>
      </w:r>
      <w:r>
        <w:rPr>
          <w:rFonts w:hint="eastAsia" w:ascii="方正仿宋_GB2312" w:hAnsi="方正仿宋_GB2312" w:eastAsia="方正仿宋_GB2312" w:cs="方正仿宋_GB2312"/>
          <w:b/>
          <w:bCs/>
          <w:sz w:val="24"/>
          <w:szCs w:val="24"/>
        </w:rPr>
        <w:t>：</w:t>
      </w:r>
      <w:r>
        <w:rPr>
          <w:rFonts w:hint="eastAsia" w:ascii="方正仿宋_GB2312" w:hAnsi="方正仿宋_GB2312" w:eastAsia="方正仿宋_GB2312" w:cs="方正仿宋_GB2312"/>
          <w:b/>
          <w:bCs/>
          <w:sz w:val="24"/>
          <w:szCs w:val="24"/>
          <w:lang w:val="en-US" w:eastAsia="zh-CN"/>
        </w:rPr>
        <w:t>东川药房智能药品柜维保清单</w:t>
      </w:r>
      <w:r>
        <w:rPr>
          <w:rFonts w:hint="eastAsia" w:ascii="方正仿宋_GB2312" w:hAnsi="方正仿宋_GB2312" w:eastAsia="方正仿宋_GB2312" w:cs="方正仿宋_GB2312"/>
          <w:b/>
          <w:bCs/>
          <w:sz w:val="24"/>
          <w:szCs w:val="24"/>
          <w:lang w:eastAsia="zh-CN"/>
        </w:rPr>
        <w:t>（</w:t>
      </w:r>
      <w:r>
        <w:rPr>
          <w:rFonts w:hint="eastAsia" w:ascii="方正仿宋_GB2312" w:hAnsi="方正仿宋_GB2312" w:eastAsia="方正仿宋_GB2312" w:cs="方正仿宋_GB2312"/>
          <w:b/>
          <w:bCs/>
          <w:sz w:val="24"/>
          <w:szCs w:val="24"/>
          <w:lang w:val="en-US" w:eastAsia="zh-CN"/>
        </w:rPr>
        <w:t>明细报价单</w:t>
      </w:r>
      <w:r>
        <w:rPr>
          <w:rFonts w:hint="eastAsia" w:ascii="方正仿宋_GB2312" w:hAnsi="方正仿宋_GB2312" w:eastAsia="方正仿宋_GB2312" w:cs="方正仿宋_GB2312"/>
          <w:b/>
          <w:bCs/>
          <w:sz w:val="24"/>
          <w:szCs w:val="24"/>
          <w:lang w:eastAsia="zh-CN"/>
        </w:rPr>
        <w:t>）</w:t>
      </w:r>
    </w:p>
    <w:p w14:paraId="23B7CD8D">
      <w:pPr>
        <w:ind w:firstLine="480"/>
        <w:rPr>
          <w:rFonts w:hint="eastAsia" w:ascii="方正仿宋_GB2312" w:hAnsi="方正仿宋_GB2312" w:eastAsia="方正仿宋_GB2312" w:cs="方正仿宋_GB2312"/>
          <w:bCs/>
          <w:sz w:val="24"/>
          <w:szCs w:val="24"/>
        </w:rPr>
      </w:pPr>
    </w:p>
    <w:tbl>
      <w:tblPr>
        <w:tblStyle w:val="15"/>
        <w:tblW w:w="10560" w:type="dxa"/>
        <w:tblInd w:w="-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2173"/>
        <w:gridCol w:w="2225"/>
        <w:gridCol w:w="1722"/>
        <w:gridCol w:w="780"/>
        <w:gridCol w:w="825"/>
        <w:gridCol w:w="1005"/>
        <w:gridCol w:w="1140"/>
      </w:tblGrid>
      <w:tr w14:paraId="3B19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67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序号</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27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产品名称</w:t>
            </w:r>
          </w:p>
        </w:tc>
        <w:tc>
          <w:tcPr>
            <w:tcW w:w="2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0D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品牌型号</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4D6F">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机身序列号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81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FB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单位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6C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41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总价</w:t>
            </w:r>
          </w:p>
        </w:tc>
      </w:tr>
      <w:tr w14:paraId="4997A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EA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DDD6">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智能住院药房药品管理软件</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80E7">
            <w:pPr>
              <w:jc w:val="center"/>
              <w:rPr>
                <w:rFonts w:hint="default" w:ascii="方正仿宋_GB2312" w:hAnsi="方正仿宋_GB2312" w:eastAsia="方正仿宋_GB2312" w:cs="方正仿宋_GB2312"/>
                <w:i w:val="0"/>
                <w:iCs w:val="0"/>
                <w:color w:val="000000"/>
                <w:sz w:val="22"/>
                <w:szCs w:val="22"/>
                <w:u w:val="none"/>
                <w:lang w:val="en-US" w:eastAsia="zh-CN"/>
              </w:rPr>
            </w:pPr>
            <w:r>
              <w:rPr>
                <w:rFonts w:hint="eastAsia" w:ascii="方正仿宋_GB2312" w:hAnsi="方正仿宋_GB2312" w:eastAsia="方正仿宋_GB2312" w:cs="方正仿宋_GB2312"/>
                <w:i w:val="0"/>
                <w:iCs w:val="0"/>
                <w:color w:val="000000"/>
                <w:sz w:val="22"/>
                <w:szCs w:val="22"/>
                <w:u w:val="none"/>
                <w:lang w:val="en-US" w:eastAsia="zh-CN"/>
              </w:rPr>
              <w:t>智能药房管理V1.0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13B4">
            <w:pPr>
              <w:jc w:val="center"/>
              <w:rPr>
                <w:rFonts w:hint="eastAsia" w:ascii="方正仿宋_GB2312" w:hAnsi="方正仿宋_GB2312" w:eastAsia="方正仿宋_GB2312" w:cs="方正仿宋_GB2312"/>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E0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A3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9ABE">
            <w:pPr>
              <w:rPr>
                <w:rFonts w:hint="eastAsia" w:ascii="方正仿宋_GB2312" w:hAnsi="方正仿宋_GB2312" w:eastAsia="方正仿宋_GB2312" w:cs="方正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2F8A">
            <w:pPr>
              <w:rPr>
                <w:rFonts w:hint="eastAsia" w:ascii="方正仿宋_GB2312" w:hAnsi="方正仿宋_GB2312" w:eastAsia="方正仿宋_GB2312" w:cs="方正仿宋_GB2312"/>
                <w:i w:val="0"/>
                <w:iCs w:val="0"/>
                <w:color w:val="000000"/>
                <w:sz w:val="22"/>
                <w:szCs w:val="22"/>
                <w:u w:val="none"/>
              </w:rPr>
            </w:pPr>
          </w:p>
        </w:tc>
      </w:tr>
      <w:tr w14:paraId="108F5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CD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A46B">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智能药品管控柜</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D900">
            <w:pPr>
              <w:jc w:val="center"/>
              <w:rPr>
                <w:rFonts w:hint="default" w:ascii="方正仿宋_GB2312" w:hAnsi="方正仿宋_GB2312" w:eastAsia="方正仿宋_GB2312" w:cs="方正仿宋_GB2312"/>
                <w:i w:val="0"/>
                <w:iCs w:val="0"/>
                <w:color w:val="000000"/>
                <w:sz w:val="22"/>
                <w:szCs w:val="22"/>
                <w:u w:val="none"/>
                <w:lang w:val="en-US" w:eastAsia="zh-CN"/>
              </w:rPr>
            </w:pPr>
            <w:r>
              <w:rPr>
                <w:rFonts w:hint="eastAsia" w:ascii="方正仿宋_GB2312" w:hAnsi="方正仿宋_GB2312" w:eastAsia="方正仿宋_GB2312" w:cs="方正仿宋_GB2312"/>
                <w:i w:val="0"/>
                <w:iCs w:val="0"/>
                <w:color w:val="000000"/>
                <w:sz w:val="22"/>
                <w:szCs w:val="22"/>
                <w:u w:val="none"/>
                <w:lang w:val="en-US" w:eastAsia="zh-CN"/>
              </w:rPr>
              <w:t>M2300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19CC">
            <w:pPr>
              <w:jc w:val="center"/>
              <w:rPr>
                <w:rFonts w:hint="default" w:ascii="方正仿宋_GB2312" w:hAnsi="方正仿宋_GB2312" w:eastAsia="方正仿宋_GB2312" w:cs="方正仿宋_GB2312"/>
                <w:i w:val="0"/>
                <w:iCs w:val="0"/>
                <w:color w:val="000000"/>
                <w:sz w:val="22"/>
                <w:szCs w:val="22"/>
                <w:u w:val="none"/>
                <w:lang w:val="en-US" w:eastAsia="zh-CN"/>
              </w:rPr>
            </w:pPr>
            <w:r>
              <w:rPr>
                <w:rFonts w:hint="eastAsia" w:ascii="方正仿宋_GB2312" w:hAnsi="方正仿宋_GB2312" w:eastAsia="方正仿宋_GB2312" w:cs="方正仿宋_GB2312"/>
                <w:i w:val="0"/>
                <w:iCs w:val="0"/>
                <w:color w:val="000000"/>
                <w:sz w:val="22"/>
                <w:szCs w:val="22"/>
                <w:u w:val="none"/>
                <w:lang w:val="en-US" w:eastAsia="zh-CN"/>
              </w:rPr>
              <w:t>M2300-091220005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BA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B5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42AF">
            <w:pPr>
              <w:rPr>
                <w:rFonts w:hint="eastAsia" w:ascii="方正仿宋_GB2312" w:hAnsi="方正仿宋_GB2312" w:eastAsia="方正仿宋_GB2312" w:cs="方正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DDC0">
            <w:pPr>
              <w:rPr>
                <w:rFonts w:hint="eastAsia" w:ascii="方正仿宋_GB2312" w:hAnsi="方正仿宋_GB2312" w:eastAsia="方正仿宋_GB2312" w:cs="方正仿宋_GB2312"/>
                <w:i w:val="0"/>
                <w:iCs w:val="0"/>
                <w:color w:val="000000"/>
                <w:sz w:val="22"/>
                <w:szCs w:val="22"/>
                <w:u w:val="none"/>
              </w:rPr>
            </w:pPr>
          </w:p>
        </w:tc>
      </w:tr>
      <w:tr w14:paraId="644D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0A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A9E3">
            <w:pPr>
              <w:keepNext w:val="0"/>
              <w:keepLines w:val="0"/>
              <w:widowControl/>
              <w:suppressLineNumbers w:val="0"/>
              <w:jc w:val="left"/>
              <w:textAlignment w:val="center"/>
              <w:rPr>
                <w:rFonts w:hint="default" w:ascii="方正仿宋_GB2312" w:hAnsi="方正仿宋_GB2312" w:eastAsia="方正仿宋_GB2312" w:cs="方正仿宋_GB2312"/>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智能药品毒麻柜（辅柜）</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C1CC9">
            <w:pPr>
              <w:jc w:val="center"/>
              <w:rPr>
                <w:rFonts w:hint="default" w:ascii="方正仿宋_GB2312" w:hAnsi="方正仿宋_GB2312" w:eastAsia="方正仿宋_GB2312" w:cs="方正仿宋_GB2312"/>
                <w:i w:val="0"/>
                <w:iCs w:val="0"/>
                <w:color w:val="000000"/>
                <w:sz w:val="22"/>
                <w:szCs w:val="22"/>
                <w:u w:val="none"/>
                <w:lang w:val="en-US" w:eastAsia="zh-CN"/>
              </w:rPr>
            </w:pPr>
            <w:r>
              <w:rPr>
                <w:rFonts w:hint="eastAsia" w:ascii="方正仿宋_GB2312" w:hAnsi="方正仿宋_GB2312" w:eastAsia="方正仿宋_GB2312" w:cs="方正仿宋_GB2312"/>
                <w:i w:val="0"/>
                <w:iCs w:val="0"/>
                <w:color w:val="000000"/>
                <w:sz w:val="22"/>
                <w:szCs w:val="22"/>
                <w:u w:val="none"/>
                <w:lang w:val="en-US" w:eastAsia="zh-CN"/>
              </w:rPr>
              <w:t>A3010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6DCC">
            <w:pPr>
              <w:jc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sz w:val="22"/>
                <w:szCs w:val="22"/>
                <w:u w:val="none"/>
                <w:lang w:val="en-US" w:eastAsia="zh-CN"/>
              </w:rPr>
              <w:t>A3010-091220005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D5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6C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E1AD">
            <w:pPr>
              <w:rPr>
                <w:rFonts w:hint="eastAsia" w:ascii="方正仿宋_GB2312" w:hAnsi="方正仿宋_GB2312" w:eastAsia="方正仿宋_GB2312" w:cs="方正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74AA">
            <w:pPr>
              <w:rPr>
                <w:rFonts w:hint="eastAsia" w:ascii="方正仿宋_GB2312" w:hAnsi="方正仿宋_GB2312" w:eastAsia="方正仿宋_GB2312" w:cs="方正仿宋_GB2312"/>
                <w:i w:val="0"/>
                <w:iCs w:val="0"/>
                <w:color w:val="000000"/>
                <w:sz w:val="22"/>
                <w:szCs w:val="22"/>
                <w:u w:val="none"/>
              </w:rPr>
            </w:pPr>
          </w:p>
        </w:tc>
      </w:tr>
      <w:tr w14:paraId="2243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7CF1">
            <w:pPr>
              <w:jc w:val="center"/>
              <w:rPr>
                <w:rFonts w:hint="eastAsia" w:ascii="方正仿宋_GB2312" w:hAnsi="方正仿宋_GB2312" w:eastAsia="方正仿宋_GB2312" w:cs="方正仿宋_GB2312"/>
                <w:b/>
                <w:bCs/>
                <w:i w:val="0"/>
                <w:iCs w:val="0"/>
                <w:color w:val="000000"/>
                <w:sz w:val="22"/>
                <w:szCs w:val="22"/>
                <w:u w:val="none"/>
                <w:lang w:val="en-US" w:eastAsia="zh-CN"/>
              </w:rPr>
            </w:pPr>
            <w:r>
              <w:rPr>
                <w:rFonts w:hint="eastAsia" w:ascii="方正仿宋_GB2312" w:hAnsi="方正仿宋_GB2312" w:eastAsia="方正仿宋_GB2312" w:cs="方正仿宋_GB2312"/>
                <w:b/>
                <w:bCs/>
                <w:i w:val="0"/>
                <w:iCs w:val="0"/>
                <w:color w:val="000000"/>
                <w:sz w:val="22"/>
                <w:szCs w:val="22"/>
                <w:u w:val="none"/>
                <w:lang w:val="en-US" w:eastAsia="zh-CN"/>
              </w:rPr>
              <w:t>合计</w:t>
            </w:r>
          </w:p>
        </w:tc>
        <w:tc>
          <w:tcPr>
            <w:tcW w:w="6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4EAF0D">
            <w:pPr>
              <w:jc w:val="left"/>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项目总计人民币：(含税)</w:t>
            </w:r>
          </w:p>
        </w:tc>
        <w:tc>
          <w:tcPr>
            <w:tcW w:w="3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B0E29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2"/>
                <w:szCs w:val="22"/>
                <w:u w:val="none"/>
              </w:rPr>
            </w:pPr>
          </w:p>
        </w:tc>
      </w:tr>
    </w:tbl>
    <w:p w14:paraId="688FFB56">
      <w:pPr>
        <w:ind w:firstLine="480"/>
        <w:rPr>
          <w:rFonts w:hint="eastAsia" w:ascii="方正仿宋_GB2312" w:hAnsi="方正仿宋_GB2312" w:eastAsia="方正仿宋_GB2312" w:cs="方正仿宋_GB2312"/>
          <w:bCs/>
          <w:sz w:val="24"/>
          <w:szCs w:val="24"/>
        </w:rPr>
      </w:pPr>
    </w:p>
    <w:p w14:paraId="1B32EB09">
      <w:pPr>
        <w:ind w:firstLine="480"/>
        <w:rPr>
          <w:rFonts w:hint="eastAsia" w:ascii="方正仿宋_GB2312" w:hAnsi="方正仿宋_GB2312" w:eastAsia="方正仿宋_GB2312" w:cs="方正仿宋_GB2312"/>
          <w:bCs/>
          <w:sz w:val="24"/>
          <w:szCs w:val="24"/>
        </w:rPr>
      </w:pPr>
    </w:p>
    <w:p w14:paraId="4531E98F">
      <w:pPr>
        <w:adjustRightInd w:val="0"/>
        <w:snapToGrid w:val="0"/>
        <w:spacing w:line="360" w:lineRule="auto"/>
        <w:ind w:right="106" w:firstLine="4320" w:firstLineChars="18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报价单位名称（公章）：</w:t>
      </w:r>
    </w:p>
    <w:p w14:paraId="068D02DF">
      <w:pPr>
        <w:adjustRightInd w:val="0"/>
        <w:snapToGrid w:val="0"/>
        <w:spacing w:line="360" w:lineRule="auto"/>
        <w:ind w:right="106" w:firstLine="4320" w:firstLineChars="18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联系人：</w:t>
      </w:r>
    </w:p>
    <w:p w14:paraId="467408C5">
      <w:pPr>
        <w:adjustRightInd w:val="0"/>
        <w:snapToGrid w:val="0"/>
        <w:spacing w:line="360" w:lineRule="auto"/>
        <w:ind w:right="106" w:firstLine="4320" w:firstLineChars="18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报价日期：  年  月  日</w:t>
      </w:r>
    </w:p>
    <w:p w14:paraId="53C62452">
      <w:pPr>
        <w:ind w:firstLine="480"/>
        <w:rPr>
          <w:rFonts w:hint="eastAsia" w:ascii="方正仿宋_GB2312" w:hAnsi="方正仿宋_GB2312" w:eastAsia="方正仿宋_GB2312" w:cs="方正仿宋_GB2312"/>
          <w:bCs/>
          <w:sz w:val="24"/>
          <w:szCs w:val="24"/>
        </w:rPr>
      </w:pPr>
    </w:p>
    <w:sectPr>
      <w:pgSz w:w="11906" w:h="16838"/>
      <w:pgMar w:top="1157" w:right="1236" w:bottom="1213"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1" w:fontKey="{536E01B4-4F2E-4752-B8B9-53045A50D797}"/>
  </w:font>
  <w:font w:name="方正仿宋_GB2312">
    <w:panose1 w:val="02000000000000000000"/>
    <w:charset w:val="86"/>
    <w:family w:val="auto"/>
    <w:pitch w:val="default"/>
    <w:sig w:usb0="A00002BF" w:usb1="184F6CFA" w:usb2="00000012" w:usb3="00000000" w:csb0="00040001" w:csb1="00000000"/>
    <w:embedRegular r:id="rId2" w:fontKey="{29941F80-31F8-4FB5-BF47-FDF7B38096AF}"/>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4AE96"/>
    <w:multiLevelType w:val="singleLevel"/>
    <w:tmpl w:val="AAD4AE96"/>
    <w:lvl w:ilvl="0" w:tentative="0">
      <w:start w:val="1"/>
      <w:numFmt w:val="decimal"/>
      <w:suff w:val="nothing"/>
      <w:lvlText w:val="%1．"/>
      <w:lvlJc w:val="left"/>
      <w:pPr>
        <w:ind w:left="0" w:firstLine="400"/>
      </w:pPr>
      <w:rPr>
        <w:rFonts w:hint="default"/>
      </w:rPr>
    </w:lvl>
  </w:abstractNum>
  <w:abstractNum w:abstractNumId="1">
    <w:nsid w:val="BCD6E130"/>
    <w:multiLevelType w:val="singleLevel"/>
    <w:tmpl w:val="BCD6E130"/>
    <w:lvl w:ilvl="0" w:tentative="0">
      <w:start w:val="1"/>
      <w:numFmt w:val="decimal"/>
      <w:suff w:val="nothing"/>
      <w:lvlText w:val="%1．"/>
      <w:lvlJc w:val="left"/>
      <w:pPr>
        <w:ind w:left="0" w:firstLine="400"/>
      </w:pPr>
      <w:rPr>
        <w:rFonts w:hint="default"/>
      </w:rPr>
    </w:lvl>
  </w:abstractNum>
  <w:abstractNum w:abstractNumId="2">
    <w:nsid w:val="4CDE4B22"/>
    <w:multiLevelType w:val="singleLevel"/>
    <w:tmpl w:val="4CDE4B22"/>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2ZWJlMDY5YmNkZDAwYzdmZDRkMjRlMTliZDhlYTUifQ=="/>
  </w:docVars>
  <w:rsids>
    <w:rsidRoot w:val="00483EB5"/>
    <w:rsid w:val="0003703A"/>
    <w:rsid w:val="00063200"/>
    <w:rsid w:val="000B4389"/>
    <w:rsid w:val="0012424F"/>
    <w:rsid w:val="00133788"/>
    <w:rsid w:val="001470CA"/>
    <w:rsid w:val="00156405"/>
    <w:rsid w:val="001760F9"/>
    <w:rsid w:val="001C5C96"/>
    <w:rsid w:val="001D63EC"/>
    <w:rsid w:val="002201D6"/>
    <w:rsid w:val="002441B8"/>
    <w:rsid w:val="00271B96"/>
    <w:rsid w:val="00294C33"/>
    <w:rsid w:val="002C28A7"/>
    <w:rsid w:val="002C36E3"/>
    <w:rsid w:val="002D7C96"/>
    <w:rsid w:val="002E3908"/>
    <w:rsid w:val="002F71DF"/>
    <w:rsid w:val="00351627"/>
    <w:rsid w:val="00387F7B"/>
    <w:rsid w:val="00397692"/>
    <w:rsid w:val="003C4B68"/>
    <w:rsid w:val="00406E76"/>
    <w:rsid w:val="00416946"/>
    <w:rsid w:val="00461D82"/>
    <w:rsid w:val="00483EB5"/>
    <w:rsid w:val="004860C6"/>
    <w:rsid w:val="004933F7"/>
    <w:rsid w:val="004A3CBE"/>
    <w:rsid w:val="004B412F"/>
    <w:rsid w:val="004D21B1"/>
    <w:rsid w:val="00531EA0"/>
    <w:rsid w:val="005D30C4"/>
    <w:rsid w:val="005E1B84"/>
    <w:rsid w:val="005E2719"/>
    <w:rsid w:val="005F1B22"/>
    <w:rsid w:val="00607A8C"/>
    <w:rsid w:val="0062083D"/>
    <w:rsid w:val="006303B9"/>
    <w:rsid w:val="00651118"/>
    <w:rsid w:val="006657F2"/>
    <w:rsid w:val="006A1877"/>
    <w:rsid w:val="006A699F"/>
    <w:rsid w:val="006E0BBC"/>
    <w:rsid w:val="007022CB"/>
    <w:rsid w:val="00711480"/>
    <w:rsid w:val="00742508"/>
    <w:rsid w:val="00763F3F"/>
    <w:rsid w:val="007C4F6E"/>
    <w:rsid w:val="007D25B8"/>
    <w:rsid w:val="007D537F"/>
    <w:rsid w:val="008251AA"/>
    <w:rsid w:val="0083461D"/>
    <w:rsid w:val="008738FE"/>
    <w:rsid w:val="008A7AA9"/>
    <w:rsid w:val="00935A25"/>
    <w:rsid w:val="00945E93"/>
    <w:rsid w:val="009A101C"/>
    <w:rsid w:val="009E5EB2"/>
    <w:rsid w:val="00A02A27"/>
    <w:rsid w:val="00A2347D"/>
    <w:rsid w:val="00A25505"/>
    <w:rsid w:val="00AD40E5"/>
    <w:rsid w:val="00AD7B88"/>
    <w:rsid w:val="00AE1DF4"/>
    <w:rsid w:val="00AF5307"/>
    <w:rsid w:val="00B0239F"/>
    <w:rsid w:val="00B21CF6"/>
    <w:rsid w:val="00B3424F"/>
    <w:rsid w:val="00B36041"/>
    <w:rsid w:val="00B6579C"/>
    <w:rsid w:val="00B66E4E"/>
    <w:rsid w:val="00B748C5"/>
    <w:rsid w:val="00B80E6E"/>
    <w:rsid w:val="00BB111A"/>
    <w:rsid w:val="00C21D7E"/>
    <w:rsid w:val="00C428D2"/>
    <w:rsid w:val="00C60616"/>
    <w:rsid w:val="00CA06CD"/>
    <w:rsid w:val="00CC5B54"/>
    <w:rsid w:val="00CE097A"/>
    <w:rsid w:val="00CE52CD"/>
    <w:rsid w:val="00D218CD"/>
    <w:rsid w:val="00D2504E"/>
    <w:rsid w:val="00D72231"/>
    <w:rsid w:val="00D83798"/>
    <w:rsid w:val="00DB090C"/>
    <w:rsid w:val="00DF35E3"/>
    <w:rsid w:val="00DF5A2D"/>
    <w:rsid w:val="00DF6D1F"/>
    <w:rsid w:val="00E704B9"/>
    <w:rsid w:val="00E83266"/>
    <w:rsid w:val="00EB0078"/>
    <w:rsid w:val="00EE0CC2"/>
    <w:rsid w:val="00EF1436"/>
    <w:rsid w:val="00F30028"/>
    <w:rsid w:val="00F32958"/>
    <w:rsid w:val="00F903B8"/>
    <w:rsid w:val="00FA69B3"/>
    <w:rsid w:val="00FC754B"/>
    <w:rsid w:val="00FE106C"/>
    <w:rsid w:val="00FF21D8"/>
    <w:rsid w:val="00FF2789"/>
    <w:rsid w:val="01112FE6"/>
    <w:rsid w:val="019B2652"/>
    <w:rsid w:val="01D81115"/>
    <w:rsid w:val="051874CE"/>
    <w:rsid w:val="056057C5"/>
    <w:rsid w:val="05C73276"/>
    <w:rsid w:val="05D830A9"/>
    <w:rsid w:val="078B4E15"/>
    <w:rsid w:val="08486C56"/>
    <w:rsid w:val="084B2E85"/>
    <w:rsid w:val="087E06EC"/>
    <w:rsid w:val="09E718EF"/>
    <w:rsid w:val="0C00010F"/>
    <w:rsid w:val="0CC516F2"/>
    <w:rsid w:val="0CFA05C2"/>
    <w:rsid w:val="0D9576B5"/>
    <w:rsid w:val="105F48DE"/>
    <w:rsid w:val="108D751B"/>
    <w:rsid w:val="10CD6E1A"/>
    <w:rsid w:val="13517FF7"/>
    <w:rsid w:val="15B67C44"/>
    <w:rsid w:val="171D06D0"/>
    <w:rsid w:val="19F1043A"/>
    <w:rsid w:val="1A187E0D"/>
    <w:rsid w:val="1A78670C"/>
    <w:rsid w:val="1AB62C30"/>
    <w:rsid w:val="1B3B2B5B"/>
    <w:rsid w:val="1B57672C"/>
    <w:rsid w:val="1B663110"/>
    <w:rsid w:val="1C660A88"/>
    <w:rsid w:val="1E285B54"/>
    <w:rsid w:val="21185DB8"/>
    <w:rsid w:val="21C854BB"/>
    <w:rsid w:val="22E50809"/>
    <w:rsid w:val="269928B9"/>
    <w:rsid w:val="27940FC9"/>
    <w:rsid w:val="279C494E"/>
    <w:rsid w:val="28336739"/>
    <w:rsid w:val="2A4620AB"/>
    <w:rsid w:val="2B944BFA"/>
    <w:rsid w:val="2D46351F"/>
    <w:rsid w:val="2E153E29"/>
    <w:rsid w:val="300C6BF0"/>
    <w:rsid w:val="30BA78F6"/>
    <w:rsid w:val="30EC560C"/>
    <w:rsid w:val="314A0222"/>
    <w:rsid w:val="32615FAC"/>
    <w:rsid w:val="352A4BB4"/>
    <w:rsid w:val="36513DD8"/>
    <w:rsid w:val="37053F3E"/>
    <w:rsid w:val="37845DE7"/>
    <w:rsid w:val="393A6C83"/>
    <w:rsid w:val="395A44AF"/>
    <w:rsid w:val="3B904170"/>
    <w:rsid w:val="3B967583"/>
    <w:rsid w:val="3C290C69"/>
    <w:rsid w:val="3CB47908"/>
    <w:rsid w:val="3CF2631F"/>
    <w:rsid w:val="3E6A5C03"/>
    <w:rsid w:val="44685701"/>
    <w:rsid w:val="469D5682"/>
    <w:rsid w:val="46B02CAB"/>
    <w:rsid w:val="47625357"/>
    <w:rsid w:val="48741DC0"/>
    <w:rsid w:val="4A105FF0"/>
    <w:rsid w:val="4C2104F5"/>
    <w:rsid w:val="4D1A01A4"/>
    <w:rsid w:val="4E1709BC"/>
    <w:rsid w:val="4F911B8B"/>
    <w:rsid w:val="522C5859"/>
    <w:rsid w:val="52E469D9"/>
    <w:rsid w:val="56A74A0A"/>
    <w:rsid w:val="570F0976"/>
    <w:rsid w:val="57225EEA"/>
    <w:rsid w:val="573D1FCA"/>
    <w:rsid w:val="599C1BDC"/>
    <w:rsid w:val="5A114A74"/>
    <w:rsid w:val="5A971D60"/>
    <w:rsid w:val="5B356163"/>
    <w:rsid w:val="5DDF4C55"/>
    <w:rsid w:val="5E112AB6"/>
    <w:rsid w:val="5EA126C8"/>
    <w:rsid w:val="60B22B4D"/>
    <w:rsid w:val="62773BA4"/>
    <w:rsid w:val="643B01DF"/>
    <w:rsid w:val="65FB364A"/>
    <w:rsid w:val="68887174"/>
    <w:rsid w:val="68FD004D"/>
    <w:rsid w:val="6CEE55F2"/>
    <w:rsid w:val="6D0339EC"/>
    <w:rsid w:val="6D377237"/>
    <w:rsid w:val="70E57693"/>
    <w:rsid w:val="72682D5E"/>
    <w:rsid w:val="7723204E"/>
    <w:rsid w:val="77CD6E93"/>
    <w:rsid w:val="78D07D0D"/>
    <w:rsid w:val="79586C6A"/>
    <w:rsid w:val="79E55D9A"/>
    <w:rsid w:val="7CDA174B"/>
    <w:rsid w:val="7D813C1C"/>
    <w:rsid w:val="7DCA67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hAnsi="宋体"/>
      <w:kern w:val="0"/>
      <w:sz w:val="20"/>
      <w:szCs w:val="20"/>
    </w:rPr>
  </w:style>
  <w:style w:type="paragraph" w:styleId="6">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5"/>
    <w:basedOn w:val="1"/>
    <w:next w:val="1"/>
    <w:link w:val="20"/>
    <w:autoRedefine/>
    <w:qFormat/>
    <w:uiPriority w:val="9"/>
    <w:pPr>
      <w:widowControl/>
      <w:spacing w:line="300" w:lineRule="atLeast"/>
      <w:jc w:val="center"/>
      <w:outlineLvl w:val="4"/>
    </w:pPr>
    <w:rPr>
      <w:rFonts w:ascii="宋体" w:hAnsi="宋体" w:eastAsia="宋体" w:cs="宋体"/>
      <w:color w:val="919191"/>
      <w:kern w:val="0"/>
      <w:sz w:val="20"/>
      <w:szCs w:val="2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8">
    <w:name w:val="Body Text"/>
    <w:basedOn w:val="1"/>
    <w:autoRedefine/>
    <w:qFormat/>
    <w:uiPriority w:val="0"/>
    <w:pPr>
      <w:spacing w:after="120"/>
    </w:pPr>
  </w:style>
  <w:style w:type="paragraph" w:styleId="9">
    <w:name w:val="Plain Text"/>
    <w:basedOn w:val="1"/>
    <w:unhideWhenUsed/>
    <w:qFormat/>
    <w:uiPriority w:val="0"/>
    <w:rPr>
      <w:rFonts w:ascii="宋体" w:hAnsi="Courier New"/>
      <w:kern w:val="0"/>
      <w:sz w:val="20"/>
      <w:szCs w:val="20"/>
    </w:rPr>
  </w:style>
  <w:style w:type="paragraph" w:styleId="10">
    <w:name w:val="Balloon Text"/>
    <w:basedOn w:val="1"/>
    <w:link w:val="27"/>
    <w:autoRedefine/>
    <w:semiHidden/>
    <w:unhideWhenUsed/>
    <w:qFormat/>
    <w:uiPriority w:val="99"/>
    <w:rPr>
      <w:sz w:val="18"/>
      <w:szCs w:val="18"/>
    </w:rPr>
  </w:style>
  <w:style w:type="paragraph" w:styleId="11">
    <w:name w:val="footer"/>
    <w:basedOn w:val="1"/>
    <w:link w:val="26"/>
    <w:autoRedefine/>
    <w:unhideWhenUsed/>
    <w:qFormat/>
    <w:uiPriority w:val="99"/>
    <w:pPr>
      <w:tabs>
        <w:tab w:val="center" w:pos="4153"/>
        <w:tab w:val="right" w:pos="8306"/>
      </w:tabs>
      <w:snapToGrid w:val="0"/>
      <w:jc w:val="left"/>
    </w:pPr>
    <w:rPr>
      <w:sz w:val="18"/>
      <w:szCs w:val="18"/>
    </w:rPr>
  </w:style>
  <w:style w:type="paragraph" w:styleId="12">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autoRedefine/>
    <w:qFormat/>
    <w:uiPriority w:val="0"/>
    <w:pPr>
      <w:spacing w:after="120" w:afterLines="0" w:line="480" w:lineRule="auto"/>
    </w:pPr>
  </w:style>
  <w:style w:type="paragraph" w:styleId="14">
    <w:name w:val="Normal (Web)"/>
    <w:basedOn w:val="1"/>
    <w:autoRedefine/>
    <w:unhideWhenUsed/>
    <w:qFormat/>
    <w:uiPriority w:val="99"/>
    <w:pPr>
      <w:widowControl/>
      <w:jc w:val="left"/>
    </w:pPr>
    <w:rPr>
      <w:rFonts w:ascii="宋体" w:hAnsi="宋体" w:eastAsia="宋体" w:cs="宋体"/>
      <w:kern w:val="0"/>
      <w:sz w:val="24"/>
      <w:szCs w:val="24"/>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uiPriority w:val="22"/>
    <w:rPr>
      <w:b/>
      <w:bCs/>
    </w:rPr>
  </w:style>
  <w:style w:type="character" w:styleId="19">
    <w:name w:val="page number"/>
    <w:basedOn w:val="17"/>
    <w:autoRedefine/>
    <w:qFormat/>
    <w:uiPriority w:val="0"/>
    <w:rPr>
      <w:rFonts w:eastAsia="宋体"/>
      <w:sz w:val="18"/>
      <w:szCs w:val="18"/>
    </w:rPr>
  </w:style>
  <w:style w:type="character" w:customStyle="1" w:styleId="20">
    <w:name w:val="标题 5 Char"/>
    <w:basedOn w:val="17"/>
    <w:link w:val="7"/>
    <w:autoRedefine/>
    <w:qFormat/>
    <w:uiPriority w:val="9"/>
    <w:rPr>
      <w:rFonts w:ascii="宋体" w:hAnsi="宋体" w:eastAsia="宋体" w:cs="宋体"/>
      <w:color w:val="919191"/>
      <w:kern w:val="0"/>
      <w:sz w:val="20"/>
      <w:szCs w:val="20"/>
    </w:rPr>
  </w:style>
  <w:style w:type="paragraph" w:customStyle="1" w:styleId="21">
    <w:name w:val="正文 A"/>
    <w:autoRedefine/>
    <w:qFormat/>
    <w:uiPriority w:val="0"/>
    <w:pPr>
      <w:widowControl w:val="0"/>
      <w:jc w:val="both"/>
    </w:pPr>
    <w:rPr>
      <w:rFonts w:hint="eastAsia" w:ascii="Arial Unicode MS" w:hAnsi="Arial Unicode MS" w:eastAsia="Times New Roman" w:cs="Arial Unicode MS"/>
      <w:color w:val="000000"/>
      <w:sz w:val="24"/>
      <w:szCs w:val="24"/>
      <w:u w:color="000000"/>
      <w:lang w:val="en-US" w:eastAsia="zh-CN" w:bidi="ar-SA"/>
    </w:rPr>
  </w:style>
  <w:style w:type="paragraph" w:customStyle="1" w:styleId="22">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4">
    <w:name w:val="List Paragraph"/>
    <w:basedOn w:val="1"/>
    <w:autoRedefine/>
    <w:qFormat/>
    <w:uiPriority w:val="99"/>
    <w:pPr>
      <w:ind w:firstLine="420" w:firstLineChars="200"/>
    </w:pPr>
  </w:style>
  <w:style w:type="character" w:customStyle="1" w:styleId="25">
    <w:name w:val="页眉 Char"/>
    <w:basedOn w:val="17"/>
    <w:link w:val="12"/>
    <w:autoRedefine/>
    <w:qFormat/>
    <w:uiPriority w:val="99"/>
    <w:rPr>
      <w:rFonts w:asciiTheme="minorHAnsi" w:hAnsiTheme="minorHAnsi" w:eastAsiaTheme="minorEastAsia" w:cstheme="minorBidi"/>
      <w:kern w:val="2"/>
      <w:sz w:val="18"/>
      <w:szCs w:val="18"/>
    </w:rPr>
  </w:style>
  <w:style w:type="character" w:customStyle="1" w:styleId="26">
    <w:name w:val="页脚 Char"/>
    <w:basedOn w:val="17"/>
    <w:link w:val="11"/>
    <w:autoRedefine/>
    <w:qFormat/>
    <w:uiPriority w:val="99"/>
    <w:rPr>
      <w:rFonts w:asciiTheme="minorHAnsi" w:hAnsiTheme="minorHAnsi" w:eastAsiaTheme="minorEastAsia" w:cstheme="minorBidi"/>
      <w:kern w:val="2"/>
      <w:sz w:val="18"/>
      <w:szCs w:val="18"/>
    </w:rPr>
  </w:style>
  <w:style w:type="character" w:customStyle="1" w:styleId="27">
    <w:name w:val="批注框文本 Char"/>
    <w:basedOn w:val="17"/>
    <w:link w:val="10"/>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985</Words>
  <Characters>1031</Characters>
  <Lines>8</Lines>
  <Paragraphs>2</Paragraphs>
  <TotalTime>1</TotalTime>
  <ScaleCrop>false</ScaleCrop>
  <LinksUpToDate>false</LinksUpToDate>
  <CharactersWithSpaces>1049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2021-09-10T00:49:00Z</dcterms:created>
  <dc:creator>zhang dan</dc:creator>
  <cp:lastModifiedBy>李小芳</cp:lastModifiedBy>
  <cp:lastPrinted>2026-04-03T02:06:22Z</cp:lastPrinted>
  <dcterms:modified xsi:type="dcterms:W3CDTF">2026-04-03T02:07:44Z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6B7C7BCED6184AE580B1F69384D95D59_13</vt:lpwstr>
  </property>
  <property fmtid="{D5CDD505-2E9C-101B-9397-08002B2CF9AE}" pid="4" name="KSOTemplateDocerSaveRecord">
    <vt:lpwstr>eyJoZGlkIjoiZWNkZjM4NzQzNTc1MDM4ZjRhNGUwY2U1NzljMzc2MmUiLCJ1c2VySWQiOiI0MTk4NjQzMzgifQ==</vt:lpwstr>
  </property>
</Properties>
</file>