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6"/>
          <w:szCs w:val="36"/>
          <w:lang w:eastAsia="zh-CN"/>
        </w:rPr>
      </w:pPr>
      <w:r>
        <w:rPr>
          <w:rFonts w:hint="eastAsia" w:ascii="仿宋_GB2312" w:hAnsi="仿宋_GB2312" w:eastAsia="仿宋_GB2312" w:cs="仿宋_GB2312"/>
          <w:b/>
          <w:sz w:val="36"/>
          <w:szCs w:val="36"/>
          <w:lang w:val="en-US" w:eastAsia="zh-CN"/>
        </w:rPr>
        <w:t>检测服务</w:t>
      </w:r>
      <w:r>
        <w:rPr>
          <w:rFonts w:hint="eastAsia" w:ascii="仿宋_GB2312" w:hAnsi="仿宋_GB2312" w:eastAsia="仿宋_GB2312" w:cs="仿宋_GB2312"/>
          <w:b/>
          <w:sz w:val="36"/>
          <w:szCs w:val="36"/>
          <w:lang w:eastAsia="zh-CN"/>
        </w:rPr>
        <w:t>市场调研表</w:t>
      </w:r>
    </w:p>
    <w:p>
      <w:pPr>
        <w:jc w:val="center"/>
        <w:rPr>
          <w:rFonts w:hint="eastAsia" w:ascii="仿宋_GB2312" w:hAnsi="仿宋_GB2312" w:eastAsia="仿宋_GB2312" w:cs="仿宋_GB2312"/>
          <w:b/>
          <w:sz w:val="24"/>
          <w:szCs w:val="24"/>
          <w:lang w:eastAsia="zh-CN"/>
        </w:rPr>
      </w:pPr>
    </w:p>
    <w:p>
      <w:pPr>
        <w:spacing w:line="240" w:lineRule="auto"/>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一、报名参与调研情况：</w:t>
      </w:r>
    </w:p>
    <w:tbl>
      <w:tblPr>
        <w:tblStyle w:val="4"/>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3"/>
        <w:gridCol w:w="4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943" w:type="dxa"/>
            <w:vAlign w:val="center"/>
          </w:tcPr>
          <w:p>
            <w:pPr>
              <w:spacing w:line="240" w:lineRule="auto"/>
              <w:jc w:val="both"/>
              <w:rPr>
                <w:rFonts w:hint="eastAsia" w:ascii="仿宋_GB2312" w:hAnsi="仿宋_GB2312" w:eastAsia="仿宋_GB2312" w:cs="仿宋_GB2312"/>
                <w:b w:val="0"/>
                <w:bCs/>
                <w:sz w:val="24"/>
                <w:szCs w:val="24"/>
                <w:vertAlign w:val="baseline"/>
                <w:lang w:eastAsia="zh-CN"/>
              </w:rPr>
            </w:pPr>
            <w:r>
              <w:rPr>
                <w:rFonts w:hint="eastAsia" w:ascii="仿宋_GB2312" w:hAnsi="仿宋_GB2312" w:eastAsia="仿宋_GB2312" w:cs="仿宋_GB2312"/>
                <w:b w:val="0"/>
                <w:bCs/>
                <w:sz w:val="24"/>
                <w:szCs w:val="24"/>
                <w:vertAlign w:val="baseline"/>
                <w:lang w:val="en-US" w:eastAsia="zh-CN"/>
              </w:rPr>
              <w:t>公司名称</w:t>
            </w:r>
          </w:p>
        </w:tc>
        <w:tc>
          <w:tcPr>
            <w:tcW w:w="4412" w:type="dxa"/>
            <w:vAlign w:val="center"/>
          </w:tcPr>
          <w:p>
            <w:pPr>
              <w:spacing w:line="240" w:lineRule="auto"/>
              <w:jc w:val="both"/>
              <w:rPr>
                <w:rFonts w:hint="eastAsia" w:ascii="仿宋_GB2312" w:hAnsi="仿宋_GB2312" w:eastAsia="仿宋_GB2312" w:cs="仿宋_GB2312"/>
                <w:b w:val="0"/>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943" w:type="dxa"/>
            <w:vAlign w:val="center"/>
          </w:tcPr>
          <w:p>
            <w:pPr>
              <w:spacing w:line="240" w:lineRule="auto"/>
              <w:jc w:val="both"/>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联系人</w:t>
            </w:r>
          </w:p>
        </w:tc>
        <w:tc>
          <w:tcPr>
            <w:tcW w:w="4412" w:type="dxa"/>
            <w:vAlign w:val="center"/>
          </w:tcPr>
          <w:p>
            <w:pPr>
              <w:spacing w:line="240" w:lineRule="auto"/>
              <w:jc w:val="both"/>
              <w:rPr>
                <w:rFonts w:hint="eastAsia" w:ascii="仿宋_GB2312" w:hAnsi="仿宋_GB2312" w:eastAsia="仿宋_GB2312" w:cs="仿宋_GB2312"/>
                <w:b w:val="0"/>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943" w:type="dxa"/>
            <w:vAlign w:val="center"/>
          </w:tcPr>
          <w:p>
            <w:pPr>
              <w:spacing w:line="240" w:lineRule="auto"/>
              <w:jc w:val="both"/>
              <w:rPr>
                <w:rFonts w:hint="eastAsia" w:ascii="仿宋_GB2312" w:hAnsi="仿宋_GB2312" w:eastAsia="仿宋_GB2312" w:cs="仿宋_GB2312"/>
                <w:b w:val="0"/>
                <w:bCs/>
                <w:sz w:val="24"/>
                <w:szCs w:val="24"/>
                <w:vertAlign w:val="baseline"/>
                <w:lang w:eastAsia="zh-CN"/>
              </w:rPr>
            </w:pPr>
            <w:r>
              <w:rPr>
                <w:rFonts w:hint="eastAsia" w:ascii="仿宋_GB2312" w:hAnsi="仿宋_GB2312" w:eastAsia="仿宋_GB2312" w:cs="仿宋_GB2312"/>
                <w:b w:val="0"/>
                <w:bCs/>
                <w:sz w:val="24"/>
                <w:szCs w:val="24"/>
                <w:vertAlign w:val="baseline"/>
                <w:lang w:eastAsia="zh-CN"/>
              </w:rPr>
              <w:t>联系电话</w:t>
            </w:r>
          </w:p>
        </w:tc>
        <w:tc>
          <w:tcPr>
            <w:tcW w:w="4412" w:type="dxa"/>
            <w:vAlign w:val="center"/>
          </w:tcPr>
          <w:p>
            <w:pPr>
              <w:spacing w:line="240" w:lineRule="auto"/>
              <w:jc w:val="both"/>
              <w:rPr>
                <w:rFonts w:hint="eastAsia" w:ascii="仿宋_GB2312" w:hAnsi="仿宋_GB2312" w:eastAsia="仿宋_GB2312" w:cs="仿宋_GB2312"/>
                <w:b w:val="0"/>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943" w:type="dxa"/>
            <w:vAlign w:val="center"/>
          </w:tcPr>
          <w:p>
            <w:pPr>
              <w:spacing w:line="240" w:lineRule="auto"/>
              <w:jc w:val="both"/>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检测服务（一年）总报价</w:t>
            </w:r>
          </w:p>
        </w:tc>
        <w:tc>
          <w:tcPr>
            <w:tcW w:w="4412" w:type="dxa"/>
            <w:vAlign w:val="center"/>
          </w:tcPr>
          <w:p>
            <w:pPr>
              <w:spacing w:line="240" w:lineRule="auto"/>
              <w:jc w:val="both"/>
              <w:rPr>
                <w:rFonts w:hint="eastAsia" w:ascii="仿宋_GB2312" w:hAnsi="仿宋_GB2312" w:eastAsia="仿宋_GB2312" w:cs="仿宋_GB2312"/>
                <w:b w:val="0"/>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8355" w:type="dxa"/>
            <w:gridSpan w:val="2"/>
            <w:vAlign w:val="center"/>
          </w:tcPr>
          <w:p>
            <w:pPr>
              <w:spacing w:line="240" w:lineRule="auto"/>
              <w:jc w:val="both"/>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以上总报价包含：</w:t>
            </w:r>
          </w:p>
          <w:p>
            <w:pPr>
              <w:numPr>
                <w:ilvl w:val="0"/>
                <w:numId w:val="1"/>
              </w:numPr>
              <w:spacing w:line="240" w:lineRule="auto"/>
              <w:jc w:val="both"/>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检定费（支付给有检定资质的第三方）</w:t>
            </w:r>
          </w:p>
          <w:p>
            <w:pPr>
              <w:numPr>
                <w:ilvl w:val="0"/>
                <w:numId w:val="1"/>
              </w:numPr>
              <w:spacing w:line="240" w:lineRule="auto"/>
              <w:jc w:val="both"/>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校校费</w:t>
            </w:r>
          </w:p>
          <w:p>
            <w:pPr>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3、检定设备送检费</w:t>
            </w:r>
          </w:p>
          <w:p>
            <w:pPr>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4、其它服务费用，包括：“广东省强检平台”登记备案、第三方检测过程派人员全程跟进描码登记、对医用计量器具进行登记造册、检测报告录入（上传）医院物资管理系统等其它费用。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355" w:type="dxa"/>
            <w:gridSpan w:val="2"/>
            <w:vAlign w:val="center"/>
          </w:tcPr>
          <w:p>
            <w:pPr>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费用结算：以实际检测项目和数量，按季度进行结算；如全年最终检测费用高于年度总报价，</w:t>
            </w:r>
            <w:r>
              <w:rPr>
                <w:rFonts w:hint="eastAsia" w:ascii="仿宋_GB2312" w:hAnsi="仿宋_GB2312" w:eastAsia="仿宋_GB2312" w:cs="仿宋_GB2312"/>
                <w:b/>
                <w:bCs w:val="0"/>
                <w:sz w:val="24"/>
                <w:szCs w:val="24"/>
                <w:u w:val="single"/>
                <w:vertAlign w:val="baseline"/>
                <w:lang w:val="en-US" w:eastAsia="zh-CN"/>
              </w:rPr>
              <w:t>则按总报价结算（超出部份由公司自动承担）</w:t>
            </w:r>
            <w:r>
              <w:rPr>
                <w:rFonts w:hint="eastAsia" w:ascii="仿宋_GB2312" w:hAnsi="仿宋_GB2312" w:eastAsia="仿宋_GB2312" w:cs="仿宋_GB2312"/>
                <w:b w:val="0"/>
                <w:bCs/>
                <w:sz w:val="24"/>
                <w:szCs w:val="24"/>
                <w:vertAlign w:val="baseline"/>
                <w:lang w:val="en-US" w:eastAsia="zh-CN"/>
              </w:rPr>
              <w:t>。</w:t>
            </w:r>
          </w:p>
        </w:tc>
      </w:tr>
    </w:tbl>
    <w:p>
      <w:pPr>
        <w:numPr>
          <w:ilvl w:val="0"/>
          <w:numId w:val="2"/>
        </w:numPr>
        <w:spacing w:line="240" w:lineRule="auto"/>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服务报价表</w:t>
      </w:r>
      <w:r>
        <w:rPr>
          <w:rFonts w:hint="eastAsia" w:ascii="仿宋_GB2312" w:hAnsi="仿宋_GB2312" w:eastAsia="仿宋_GB2312" w:cs="仿宋_GB2312"/>
          <w:b/>
          <w:bCs/>
          <w:sz w:val="28"/>
          <w:szCs w:val="28"/>
        </w:rPr>
        <w:t>：</w:t>
      </w:r>
    </w:p>
    <w:tbl>
      <w:tblPr>
        <w:tblStyle w:val="3"/>
        <w:tblW w:w="8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065"/>
        <w:gridCol w:w="930"/>
        <w:gridCol w:w="616"/>
        <w:gridCol w:w="1125"/>
        <w:gridCol w:w="629"/>
        <w:gridCol w:w="184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器具名称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检测费（元）</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数量（大约）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检测类别（强检/检定/校准）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检测机构要求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numPr>
          <w:ilvl w:val="0"/>
          <w:numId w:val="0"/>
        </w:numPr>
        <w:spacing w:line="240" w:lineRule="auto"/>
        <w:ind w:leftChars="0"/>
        <w:jc w:val="left"/>
        <w:rPr>
          <w:rFonts w:hint="eastAsia" w:ascii="仿宋_GB2312" w:hAnsi="仿宋_GB2312" w:eastAsia="仿宋_GB2312" w:cs="仿宋_GB2312"/>
          <w:b/>
          <w:bCs/>
          <w:sz w:val="28"/>
          <w:szCs w:val="28"/>
          <w:lang w:val="en-US" w:eastAsia="zh-CN"/>
        </w:rPr>
      </w:pPr>
    </w:p>
    <w:p>
      <w:pPr>
        <w:numPr>
          <w:ilvl w:val="0"/>
          <w:numId w:val="2"/>
        </w:numPr>
        <w:spacing w:line="240" w:lineRule="auto"/>
        <w:ind w:left="0" w:leftChars="0" w:firstLine="0" w:firstLineChars="0"/>
        <w:jc w:val="left"/>
        <w:rPr>
          <w:rFonts w:hint="eastAsia" w:ascii="仿宋" w:hAnsi="仿宋" w:eastAsia="仿宋"/>
          <w:b/>
          <w:bCs w:val="0"/>
          <w:sz w:val="28"/>
          <w:szCs w:val="28"/>
          <w:lang w:eastAsia="zh-CN"/>
        </w:rPr>
      </w:pPr>
      <w:r>
        <w:rPr>
          <w:rFonts w:hint="eastAsia" w:ascii="仿宋" w:hAnsi="仿宋" w:eastAsia="仿宋"/>
          <w:b/>
          <w:bCs w:val="0"/>
          <w:sz w:val="28"/>
          <w:szCs w:val="28"/>
          <w:lang w:eastAsia="zh-CN"/>
        </w:rPr>
        <w:t>提供</w:t>
      </w:r>
      <w:r>
        <w:rPr>
          <w:rFonts w:hint="eastAsia" w:ascii="仿宋" w:hAnsi="仿宋" w:eastAsia="仿宋"/>
          <w:b/>
          <w:bCs w:val="0"/>
          <w:sz w:val="28"/>
          <w:szCs w:val="28"/>
          <w:lang w:val="en-US" w:eastAsia="zh-CN"/>
        </w:rPr>
        <w:t>服务</w:t>
      </w:r>
      <w:r>
        <w:rPr>
          <w:rFonts w:hint="eastAsia" w:ascii="仿宋" w:hAnsi="仿宋" w:eastAsia="仿宋"/>
          <w:b/>
          <w:bCs w:val="0"/>
          <w:sz w:val="28"/>
          <w:szCs w:val="28"/>
          <w:lang w:eastAsia="zh-CN"/>
        </w:rPr>
        <w:t>资质佐证材料：</w:t>
      </w:r>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 供应商必须是具有独立承担民事责任能力的在中华人民共和国境内注册的法人，不接受联合体投标。</w:t>
      </w:r>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 单位负责人为同一人或者存在控股、管理关系的不同单位，不得参加同一采购项目报价。(供应商出具加盖公章的声明函)。</w:t>
      </w:r>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 供应商需提供参加本次采购活动前3年内在经营活动中没有重大违法记录的书面声明。</w:t>
      </w:r>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Times New Roman"/>
          <w:b/>
          <w:bCs/>
          <w:sz w:val="28"/>
          <w:szCs w:val="28"/>
          <w:u w:val="single"/>
          <w:lang w:val="en-US" w:eastAsia="zh-CN"/>
        </w:rPr>
      </w:pPr>
      <w:r>
        <w:rPr>
          <w:rFonts w:hint="eastAsia" w:ascii="仿宋" w:hAnsi="仿宋" w:eastAsia="仿宋" w:cs="Times New Roman"/>
          <w:sz w:val="28"/>
          <w:szCs w:val="28"/>
          <w:lang w:val="en-US" w:eastAsia="zh-CN"/>
        </w:rPr>
        <w:t>（4）. 供应商应具有符合中华人民共和国计量法实施细则并经国家、省、市计量行政主管部门考核合格的相关检定或校准装置，取得相应的计量标准考核证书，投标人</w:t>
      </w:r>
      <w:r>
        <w:rPr>
          <w:rFonts w:hint="eastAsia" w:ascii="仿宋" w:hAnsi="仿宋" w:eastAsia="仿宋" w:cs="Times New Roman"/>
          <w:b/>
          <w:bCs/>
          <w:sz w:val="28"/>
          <w:szCs w:val="28"/>
          <w:u w:val="single"/>
          <w:lang w:val="en-US" w:eastAsia="zh-CN"/>
        </w:rPr>
        <w:t>必须</w:t>
      </w:r>
      <w:r>
        <w:rPr>
          <w:rFonts w:hint="eastAsia" w:ascii="仿宋" w:hAnsi="仿宋" w:eastAsia="仿宋" w:cs="Times New Roman"/>
          <w:sz w:val="28"/>
          <w:szCs w:val="28"/>
          <w:lang w:val="en-US" w:eastAsia="zh-CN"/>
        </w:rPr>
        <w:t>提供以下设备的计量标准考核证书（包括但不限于）：</w:t>
      </w:r>
      <w:r>
        <w:rPr>
          <w:rFonts w:hint="eastAsia" w:ascii="仿宋" w:hAnsi="仿宋" w:eastAsia="仿宋" w:cs="Times New Roman"/>
          <w:b/>
          <w:bCs/>
          <w:sz w:val="28"/>
          <w:szCs w:val="28"/>
          <w:u w:val="single"/>
          <w:lang w:val="en-US" w:eastAsia="zh-CN"/>
        </w:rPr>
        <w:t>呼吸机、输液泵、注射泵、</w:t>
      </w:r>
      <w:r>
        <w:rPr>
          <w:rFonts w:hint="eastAsia" w:ascii="仿宋" w:hAnsi="仿宋" w:eastAsia="仿宋" w:cs="Times New Roman"/>
          <w:b/>
          <w:bCs/>
          <w:color w:val="000000"/>
          <w:sz w:val="28"/>
          <w:szCs w:val="28"/>
          <w:u w:val="single"/>
          <w:lang w:val="en-US" w:eastAsia="zh-CN"/>
        </w:rPr>
        <w:t>血细胞分析仪、基因扩增仪、核酸提取仪、电解质分析仪、酶标仪。</w:t>
      </w:r>
      <w:bookmarkStart w:id="0" w:name="_GoBack"/>
      <w:bookmarkEnd w:id="0"/>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 供应商应具有中国合格评定国家认可委员会（CNAS）的实验室认可有效证书和检验检测机构资质认定证书（CMA）。</w:t>
      </w:r>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rPr>
      </w:pPr>
      <w:r>
        <w:rPr>
          <w:rFonts w:hint="eastAsia" w:ascii="仿宋" w:hAnsi="仿宋" w:eastAsia="仿宋" w:cs="Times New Roman"/>
          <w:sz w:val="28"/>
          <w:szCs w:val="28"/>
          <w:lang w:val="en-US" w:eastAsia="zh-CN"/>
        </w:rPr>
        <w:t>（6）.</w:t>
      </w:r>
      <w:r>
        <w:rPr>
          <w:rFonts w:hint="eastAsia" w:ascii="仿宋" w:hAnsi="仿宋" w:eastAsia="仿宋" w:cs="仿宋"/>
          <w:sz w:val="28"/>
          <w:szCs w:val="28"/>
        </w:rPr>
        <w:t>至少8名检测工程师需具有一级或二级注册计量师资格证。</w:t>
      </w:r>
    </w:p>
    <w:p>
      <w:pPr>
        <w:numPr>
          <w:ilvl w:val="0"/>
          <w:numId w:val="2"/>
        </w:numPr>
        <w:spacing w:line="240" w:lineRule="auto"/>
        <w:ind w:left="0" w:leftChars="0" w:firstLine="0" w:firstLine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对比表：</w:t>
      </w:r>
    </w:p>
    <w:tbl>
      <w:tblPr>
        <w:tblStyle w:val="3"/>
        <w:tblW w:w="9449" w:type="dxa"/>
        <w:tblInd w:w="-13" w:type="dxa"/>
        <w:tblLayout w:type="fixed"/>
        <w:tblCellMar>
          <w:top w:w="0" w:type="dxa"/>
          <w:left w:w="108" w:type="dxa"/>
          <w:bottom w:w="0" w:type="dxa"/>
          <w:right w:w="108" w:type="dxa"/>
        </w:tblCellMar>
      </w:tblPr>
      <w:tblGrid>
        <w:gridCol w:w="778"/>
        <w:gridCol w:w="1800"/>
        <w:gridCol w:w="1443"/>
        <w:gridCol w:w="1838"/>
        <w:gridCol w:w="1828"/>
        <w:gridCol w:w="1762"/>
      </w:tblGrid>
      <w:tr>
        <w:tblPrEx>
          <w:tblCellMar>
            <w:top w:w="0" w:type="dxa"/>
            <w:left w:w="108" w:type="dxa"/>
            <w:bottom w:w="0" w:type="dxa"/>
            <w:right w:w="108" w:type="dxa"/>
          </w:tblCellMar>
        </w:tblPrEx>
        <w:trPr>
          <w:trHeight w:val="480" w:hRule="atLeast"/>
        </w:trPr>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序号</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检测项目</w:t>
            </w:r>
          </w:p>
        </w:tc>
        <w:tc>
          <w:tcPr>
            <w:tcW w:w="144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资质情况</w:t>
            </w:r>
          </w:p>
        </w:tc>
        <w:tc>
          <w:tcPr>
            <w:tcW w:w="183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本公司</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竞</w:t>
            </w:r>
            <w:r>
              <w:rPr>
                <w:rFonts w:hint="eastAsia" w:ascii="仿宋_GB2312" w:hAnsi="仿宋_GB2312" w:eastAsia="仿宋_GB2312" w:cs="仿宋_GB2312"/>
                <w:color w:val="000000"/>
                <w:kern w:val="0"/>
                <w:sz w:val="24"/>
                <w:szCs w:val="24"/>
                <w:lang w:val="en-US" w:eastAsia="zh-CN"/>
              </w:rPr>
              <w:t>争公司</w:t>
            </w:r>
          </w:p>
        </w:tc>
        <w:tc>
          <w:tcPr>
            <w:tcW w:w="176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竞品</w:t>
            </w:r>
            <w:r>
              <w:rPr>
                <w:rFonts w:hint="eastAsia" w:ascii="仿宋_GB2312" w:hAnsi="仿宋_GB2312" w:eastAsia="仿宋_GB2312" w:cs="仿宋_GB2312"/>
                <w:color w:val="000000"/>
                <w:kern w:val="0"/>
                <w:sz w:val="24"/>
                <w:szCs w:val="24"/>
                <w:lang w:val="en-US" w:eastAsia="zh-CN"/>
              </w:rPr>
              <w:t>公司</w:t>
            </w:r>
          </w:p>
        </w:tc>
      </w:tr>
      <w:tr>
        <w:tblPrEx>
          <w:tblCellMar>
            <w:top w:w="0" w:type="dxa"/>
            <w:left w:w="108" w:type="dxa"/>
            <w:bottom w:w="0" w:type="dxa"/>
            <w:right w:w="108" w:type="dxa"/>
          </w:tblCellMar>
        </w:tblPrEx>
        <w:trPr>
          <w:trHeight w:val="480" w:hRule="atLeast"/>
        </w:trPr>
        <w:tc>
          <w:tcPr>
            <w:tcW w:w="77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44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　</w:t>
            </w:r>
          </w:p>
        </w:tc>
        <w:tc>
          <w:tcPr>
            <w:tcW w:w="1838"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828"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76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tblPrEx>
          <w:tblCellMar>
            <w:top w:w="0" w:type="dxa"/>
            <w:left w:w="108" w:type="dxa"/>
            <w:bottom w:w="0" w:type="dxa"/>
            <w:right w:w="108" w:type="dxa"/>
          </w:tblCellMar>
        </w:tblPrEx>
        <w:trPr>
          <w:trHeight w:val="495" w:hRule="atLeast"/>
        </w:trPr>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4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8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tblPrEx>
          <w:tblCellMar>
            <w:top w:w="0" w:type="dxa"/>
            <w:left w:w="108" w:type="dxa"/>
            <w:bottom w:w="0" w:type="dxa"/>
            <w:right w:w="108" w:type="dxa"/>
          </w:tblCellMar>
        </w:tblPrEx>
        <w:trPr>
          <w:trHeight w:val="495" w:hRule="atLeast"/>
        </w:trPr>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44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83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76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r>
    </w:tbl>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1" w:firstLineChars="100"/>
        <w:textAlignment w:val="auto"/>
        <w:rPr>
          <w:rFonts w:hint="eastAsia" w:ascii="仿宋" w:hAnsi="仿宋" w:eastAsia="仿宋"/>
          <w:b/>
          <w:bCs/>
          <w:sz w:val="28"/>
          <w:szCs w:val="28"/>
        </w:rPr>
      </w:pPr>
    </w:p>
    <w:p>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ind w:leftChars="0"/>
        <w:textAlignment w:val="auto"/>
        <w:rPr>
          <w:rFonts w:hint="eastAsia" w:ascii="仿宋" w:hAnsi="仿宋" w:eastAsia="仿宋"/>
          <w:sz w:val="28"/>
          <w:szCs w:val="28"/>
        </w:rPr>
      </w:pPr>
      <w:r>
        <w:rPr>
          <w:rFonts w:hint="eastAsia" w:ascii="仿宋" w:hAnsi="仿宋" w:eastAsia="仿宋"/>
          <w:b/>
          <w:bCs w:val="0"/>
          <w:sz w:val="28"/>
          <w:szCs w:val="28"/>
          <w:lang w:val="en-US" w:eastAsia="zh-CN"/>
        </w:rPr>
        <w:t>五、</w:t>
      </w:r>
      <w:r>
        <w:rPr>
          <w:rFonts w:hint="eastAsia" w:ascii="仿宋" w:hAnsi="仿宋" w:eastAsia="仿宋"/>
          <w:b/>
          <w:bCs w:val="0"/>
          <w:sz w:val="28"/>
          <w:szCs w:val="28"/>
          <w:lang w:eastAsia="zh-CN"/>
        </w:rPr>
        <w:t>提供</w:t>
      </w:r>
      <w:r>
        <w:rPr>
          <w:rFonts w:hint="eastAsia" w:ascii="仿宋" w:hAnsi="仿宋" w:eastAsia="仿宋"/>
          <w:b/>
          <w:bCs w:val="0"/>
          <w:sz w:val="28"/>
          <w:szCs w:val="28"/>
        </w:rPr>
        <w:t>销售业绩清单：</w:t>
      </w:r>
      <w:r>
        <w:rPr>
          <w:rFonts w:hint="eastAsia" w:ascii="仿宋" w:hAnsi="仿宋" w:eastAsia="仿宋"/>
          <w:sz w:val="28"/>
          <w:szCs w:val="28"/>
        </w:rPr>
        <w:t>提供三家</w:t>
      </w:r>
      <w:r>
        <w:rPr>
          <w:rFonts w:hint="eastAsia" w:ascii="仿宋" w:hAnsi="仿宋" w:eastAsia="仿宋"/>
          <w:sz w:val="28"/>
          <w:szCs w:val="28"/>
          <w:lang w:eastAsia="zh-CN"/>
        </w:rPr>
        <w:t>及以上</w:t>
      </w:r>
      <w:r>
        <w:rPr>
          <w:rFonts w:hint="eastAsia" w:ascii="仿宋" w:hAnsi="仿宋" w:eastAsia="仿宋"/>
          <w:sz w:val="28"/>
          <w:szCs w:val="28"/>
        </w:rPr>
        <w:t>三甲医院</w:t>
      </w:r>
      <w:r>
        <w:rPr>
          <w:rFonts w:hint="eastAsia" w:ascii="仿宋" w:hAnsi="仿宋" w:eastAsia="仿宋"/>
          <w:sz w:val="28"/>
          <w:szCs w:val="28"/>
          <w:lang w:eastAsia="zh-CN"/>
        </w:rPr>
        <w:t>完整</w:t>
      </w:r>
      <w:r>
        <w:rPr>
          <w:rFonts w:hint="eastAsia" w:ascii="仿宋" w:hAnsi="仿宋" w:eastAsia="仿宋"/>
          <w:sz w:val="28"/>
          <w:szCs w:val="28"/>
        </w:rPr>
        <w:t>合同（含配置清单）复印件。</w:t>
      </w:r>
    </w:p>
    <w:p>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jc w:val="both"/>
        <w:textAlignment w:val="auto"/>
        <w:rPr>
          <w:rFonts w:hint="eastAsia" w:ascii="仿宋" w:hAnsi="仿宋" w:eastAsia="仿宋"/>
          <w:sz w:val="28"/>
          <w:szCs w:val="28"/>
        </w:rPr>
      </w:pPr>
    </w:p>
    <w:p>
      <w:pPr>
        <w:keepNext w:val="0"/>
        <w:keepLines w:val="0"/>
        <w:pageBreakBefore w:val="0"/>
        <w:widowControl w:val="0"/>
        <w:tabs>
          <w:tab w:val="left" w:pos="780"/>
        </w:tabs>
        <w:kinsoku/>
        <w:wordWrap/>
        <w:overflowPunct/>
        <w:topLinePunct w:val="0"/>
        <w:autoSpaceDE/>
        <w:autoSpaceDN/>
        <w:bidi w:val="0"/>
        <w:adjustRightInd/>
        <w:snapToGrid/>
        <w:spacing w:line="360" w:lineRule="exact"/>
        <w:textAlignment w:val="auto"/>
        <w:rPr>
          <w:rFonts w:hint="eastAsia" w:ascii="仿宋" w:hAnsi="仿宋" w:eastAsia="仿宋"/>
          <w:b/>
          <w:sz w:val="28"/>
          <w:szCs w:val="28"/>
          <w:lang w:eastAsia="zh-CN"/>
        </w:rPr>
      </w:pPr>
      <w:r>
        <w:rPr>
          <w:rFonts w:hint="eastAsia" w:ascii="宋体" w:hAnsi="宋体" w:cs="宋体"/>
          <w:b/>
          <w:bCs/>
          <w:sz w:val="28"/>
          <w:szCs w:val="28"/>
          <w:lang w:val="en-US" w:eastAsia="zh-CN"/>
        </w:rPr>
        <w:t>六、</w:t>
      </w:r>
      <w:r>
        <w:rPr>
          <w:rFonts w:hint="eastAsia" w:ascii="仿宋" w:hAnsi="仿宋" w:eastAsia="仿宋" w:cs="Times New Roman"/>
          <w:b/>
          <w:sz w:val="28"/>
          <w:szCs w:val="28"/>
          <w:lang w:eastAsia="zh-CN"/>
        </w:rPr>
        <w:t>出具</w:t>
      </w:r>
      <w:r>
        <w:rPr>
          <w:rFonts w:hint="eastAsia" w:ascii="仿宋" w:hAnsi="仿宋" w:eastAsia="仿宋" w:cs="Times New Roman"/>
          <w:b/>
          <w:sz w:val="28"/>
          <w:szCs w:val="28"/>
          <w:lang w:val="en-US" w:eastAsia="zh-CN"/>
        </w:rPr>
        <w:t>检测服务</w:t>
      </w:r>
      <w:r>
        <w:rPr>
          <w:rFonts w:hint="eastAsia" w:ascii="仿宋" w:hAnsi="仿宋" w:eastAsia="仿宋"/>
          <w:b/>
          <w:sz w:val="28"/>
          <w:szCs w:val="28"/>
        </w:rPr>
        <w:t>质量及提供资料真实性</w:t>
      </w:r>
      <w:r>
        <w:rPr>
          <w:rFonts w:hint="eastAsia" w:ascii="仿宋" w:hAnsi="仿宋" w:eastAsia="仿宋"/>
          <w:b/>
          <w:sz w:val="28"/>
          <w:szCs w:val="28"/>
          <w:lang w:eastAsia="zh-CN"/>
        </w:rPr>
        <w:t>、有效性、可靠性的</w:t>
      </w:r>
      <w:r>
        <w:rPr>
          <w:rFonts w:hint="eastAsia" w:ascii="仿宋" w:hAnsi="仿宋" w:eastAsia="仿宋"/>
          <w:b/>
          <w:sz w:val="28"/>
          <w:szCs w:val="28"/>
        </w:rPr>
        <w:t>保证</w:t>
      </w:r>
      <w:r>
        <w:rPr>
          <w:rFonts w:hint="eastAsia" w:ascii="仿宋" w:hAnsi="仿宋" w:eastAsia="仿宋"/>
          <w:b/>
          <w:sz w:val="28"/>
          <w:szCs w:val="28"/>
          <w:lang w:eastAsia="zh-CN"/>
        </w:rPr>
        <w:t>函</w:t>
      </w:r>
      <w:r>
        <w:rPr>
          <w:rFonts w:hint="eastAsia" w:ascii="仿宋" w:hAnsi="仿宋" w:eastAsia="仿宋"/>
          <w:b/>
          <w:sz w:val="28"/>
          <w:szCs w:val="28"/>
        </w:rPr>
        <w:t>。</w:t>
      </w:r>
      <w:r>
        <w:rPr>
          <w:rFonts w:hint="eastAsia" w:ascii="仿宋" w:hAnsi="仿宋" w:eastAsia="仿宋"/>
          <w:b/>
          <w:sz w:val="28"/>
          <w:szCs w:val="28"/>
          <w:lang w:eastAsia="zh-CN"/>
        </w:rPr>
        <w:t>（未提供该项保证函则视为报名无效）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C7BD5"/>
    <w:multiLevelType w:val="singleLevel"/>
    <w:tmpl w:val="DF8C7BD5"/>
    <w:lvl w:ilvl="0" w:tentative="0">
      <w:start w:val="1"/>
      <w:numFmt w:val="decimal"/>
      <w:suff w:val="nothing"/>
      <w:lvlText w:val="%1、"/>
      <w:lvlJc w:val="left"/>
    </w:lvl>
  </w:abstractNum>
  <w:abstractNum w:abstractNumId="1">
    <w:nsid w:val="6DCA6AE1"/>
    <w:multiLevelType w:val="singleLevel"/>
    <w:tmpl w:val="6DCA6AE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ZTllNjlkMDFkZTQ4NDZhMjExZTcwNmI1NWQ4YWQifQ=="/>
  </w:docVars>
  <w:rsids>
    <w:rsidRoot w:val="4E593592"/>
    <w:rsid w:val="05CD0926"/>
    <w:rsid w:val="093D1475"/>
    <w:rsid w:val="095073FA"/>
    <w:rsid w:val="0F434A4A"/>
    <w:rsid w:val="14FF5B0F"/>
    <w:rsid w:val="35C661CB"/>
    <w:rsid w:val="38585084"/>
    <w:rsid w:val="4E593592"/>
    <w:rsid w:val="5EB6477F"/>
    <w:rsid w:val="626C22EE"/>
    <w:rsid w:val="6B2807B2"/>
    <w:rsid w:val="718957D5"/>
    <w:rsid w:val="77FE4D75"/>
    <w:rsid w:val="7F711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kern w:val="0"/>
      <w:sz w:val="20"/>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61"/>
    <w:basedOn w:val="5"/>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2023-11-20T03:36:00Z</dcterms:created>
  <dc:creator>哈罗</dc:creator>
  <cp:lastModifiedBy>只学会哔哔的-ly</cp:lastModifiedBy>
  <dcterms:modified xsi:type="dcterms:W3CDTF">2024-02-07T02:11:39Z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1718728EB4C5461BB69F3733793F0182_11</vt:lpwstr>
  </property>
</Properties>
</file>