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B2CA3">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215C44DB">
      <w:pPr>
        <w:pStyle w:val="19"/>
        <w:spacing w:line="360" w:lineRule="auto"/>
        <w:rPr>
          <w:rFonts w:ascii="宋体" w:hAnsi="宋体"/>
          <w:sz w:val="32"/>
          <w:szCs w:val="32"/>
        </w:rPr>
      </w:pPr>
    </w:p>
    <w:p w14:paraId="6BCA3EA7">
      <w:pPr>
        <w:pStyle w:val="19"/>
        <w:spacing w:line="360" w:lineRule="auto"/>
        <w:rPr>
          <w:rFonts w:ascii="宋体" w:hAnsi="宋体"/>
          <w:sz w:val="32"/>
          <w:szCs w:val="32"/>
        </w:rPr>
      </w:pPr>
      <w:r>
        <w:rPr>
          <w:rFonts w:hint="eastAsia" w:ascii="宋体" w:hAnsi="宋体"/>
          <w:sz w:val="32"/>
          <w:szCs w:val="32"/>
        </w:rPr>
        <w:t>各供应商：</w:t>
      </w:r>
    </w:p>
    <w:p w14:paraId="48D2763E">
      <w:pPr>
        <w:pStyle w:val="19"/>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4D0EFFD0">
      <w:pPr>
        <w:pStyle w:val="19"/>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5378BFDA">
      <w:pPr>
        <w:pStyle w:val="19"/>
        <w:spacing w:line="360" w:lineRule="auto"/>
        <w:rPr>
          <w:rFonts w:ascii="宋体" w:hAnsi="宋体"/>
          <w:sz w:val="32"/>
          <w:szCs w:val="32"/>
        </w:rPr>
      </w:pPr>
    </w:p>
    <w:p w14:paraId="5A65009C">
      <w:pPr>
        <w:pStyle w:val="19"/>
        <w:spacing w:line="360" w:lineRule="auto"/>
        <w:rPr>
          <w:rFonts w:ascii="宋体" w:hAnsi="宋体"/>
          <w:sz w:val="32"/>
          <w:szCs w:val="32"/>
        </w:rPr>
      </w:pPr>
    </w:p>
    <w:p w14:paraId="6FD54885">
      <w:pPr>
        <w:pStyle w:val="19"/>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644C0D13">
      <w:pPr>
        <w:pStyle w:val="19"/>
        <w:spacing w:line="360" w:lineRule="auto"/>
        <w:jc w:val="center"/>
        <w:rPr>
          <w:rFonts w:hint="eastAsia"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年</w:t>
      </w:r>
      <w:r>
        <w:rPr>
          <w:rFonts w:hint="eastAsia" w:ascii="宋体" w:hAnsi="宋体"/>
          <w:sz w:val="32"/>
          <w:szCs w:val="32"/>
          <w:lang w:val="en-US" w:eastAsia="zh-CN"/>
        </w:rPr>
        <w:t>4</w:t>
      </w:r>
      <w:r>
        <w:rPr>
          <w:rFonts w:hint="eastAsia" w:ascii="宋体" w:hAnsi="宋体"/>
          <w:sz w:val="32"/>
          <w:szCs w:val="32"/>
        </w:rPr>
        <w:t>月</w:t>
      </w:r>
      <w:r>
        <w:rPr>
          <w:rFonts w:hint="eastAsia" w:ascii="宋体" w:hAnsi="宋体"/>
          <w:sz w:val="32"/>
          <w:szCs w:val="32"/>
          <w:lang w:val="en-US" w:eastAsia="zh-CN"/>
        </w:rPr>
        <w:t>30</w:t>
      </w:r>
      <w:r>
        <w:rPr>
          <w:rFonts w:hint="eastAsia" w:ascii="宋体" w:hAnsi="宋体"/>
          <w:sz w:val="32"/>
          <w:szCs w:val="32"/>
        </w:rPr>
        <w:t>日</w:t>
      </w:r>
    </w:p>
    <w:p w14:paraId="549E8E5B">
      <w:pPr>
        <w:rPr>
          <w:rFonts w:ascii="宋体" w:hAnsi="宋体"/>
          <w:szCs w:val="21"/>
        </w:rPr>
      </w:pPr>
    </w:p>
    <w:p w14:paraId="61C82DF2">
      <w:pPr>
        <w:pStyle w:val="19"/>
        <w:rPr>
          <w:rFonts w:ascii="宋体" w:hAnsi="宋体"/>
          <w:szCs w:val="21"/>
        </w:rPr>
      </w:pPr>
    </w:p>
    <w:p w14:paraId="5797848A">
      <w:pPr>
        <w:pStyle w:val="19"/>
        <w:rPr>
          <w:rFonts w:ascii="宋体" w:hAnsi="宋体"/>
          <w:szCs w:val="21"/>
        </w:rPr>
      </w:pPr>
    </w:p>
    <w:p w14:paraId="6AC483FD">
      <w:pPr>
        <w:pStyle w:val="19"/>
        <w:rPr>
          <w:rFonts w:ascii="宋体" w:hAnsi="宋体"/>
          <w:szCs w:val="21"/>
        </w:rPr>
      </w:pPr>
    </w:p>
    <w:p w14:paraId="1008634B">
      <w:pPr>
        <w:pStyle w:val="19"/>
        <w:rPr>
          <w:rFonts w:ascii="宋体" w:hAnsi="宋体"/>
          <w:szCs w:val="21"/>
        </w:rPr>
      </w:pPr>
    </w:p>
    <w:p w14:paraId="2CD5FAC1">
      <w:pPr>
        <w:pStyle w:val="19"/>
        <w:rPr>
          <w:rFonts w:ascii="宋体" w:hAnsi="宋体"/>
          <w:szCs w:val="21"/>
        </w:rPr>
      </w:pPr>
    </w:p>
    <w:p w14:paraId="28019508">
      <w:pPr>
        <w:pStyle w:val="19"/>
        <w:rPr>
          <w:rFonts w:ascii="宋体" w:hAnsi="宋体"/>
          <w:szCs w:val="21"/>
        </w:rPr>
      </w:pPr>
    </w:p>
    <w:p w14:paraId="5FBF225B">
      <w:pPr>
        <w:pStyle w:val="19"/>
        <w:rPr>
          <w:rFonts w:ascii="宋体" w:hAnsi="宋体"/>
          <w:szCs w:val="21"/>
        </w:rPr>
      </w:pPr>
    </w:p>
    <w:p w14:paraId="4295DDB7">
      <w:pPr>
        <w:pStyle w:val="19"/>
        <w:rPr>
          <w:rFonts w:ascii="宋体" w:hAnsi="宋体"/>
          <w:szCs w:val="21"/>
        </w:rPr>
      </w:pPr>
    </w:p>
    <w:p w14:paraId="0A679B76">
      <w:pPr>
        <w:pStyle w:val="19"/>
        <w:rPr>
          <w:rFonts w:ascii="宋体" w:hAnsi="宋体"/>
          <w:szCs w:val="21"/>
        </w:rPr>
      </w:pPr>
    </w:p>
    <w:p w14:paraId="43C3B983">
      <w:pPr>
        <w:spacing w:line="360" w:lineRule="auto"/>
        <w:jc w:val="center"/>
        <w:rPr>
          <w:rFonts w:ascii="宋体" w:hAnsi="宋体" w:cs="宋体"/>
          <w:sz w:val="21"/>
          <w:szCs w:val="21"/>
        </w:rPr>
      </w:pPr>
    </w:p>
    <w:p w14:paraId="46B0A08B">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010BD90E">
      <w:pPr>
        <w:spacing w:line="360" w:lineRule="auto"/>
        <w:rPr>
          <w:rFonts w:ascii="宋体" w:hAnsi="宋体" w:cs="宋体"/>
          <w:bCs/>
          <w:sz w:val="24"/>
          <w:u w:val="single"/>
        </w:rPr>
      </w:pPr>
    </w:p>
    <w:p w14:paraId="3E92986C">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18EE32C4">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1E4BBE">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764C76E3">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6E79CB83">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518153E7">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67134FA">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467134FA">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33F814F">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233F814F">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697CB3BC">
      <w:pPr>
        <w:spacing w:line="360" w:lineRule="auto"/>
        <w:rPr>
          <w:rFonts w:ascii="宋体" w:hAnsi="宋体" w:cs="宋体"/>
          <w:b/>
        </w:rPr>
      </w:pPr>
    </w:p>
    <w:p w14:paraId="700825EF">
      <w:pPr>
        <w:spacing w:line="360" w:lineRule="auto"/>
        <w:rPr>
          <w:rFonts w:ascii="宋体" w:hAnsi="宋体" w:cs="宋体"/>
          <w:b/>
        </w:rPr>
      </w:pPr>
    </w:p>
    <w:p w14:paraId="03A43E95">
      <w:pPr>
        <w:spacing w:line="360" w:lineRule="auto"/>
        <w:rPr>
          <w:rFonts w:ascii="宋体" w:hAnsi="宋体" w:cs="宋体"/>
        </w:rPr>
      </w:pPr>
    </w:p>
    <w:p w14:paraId="4F019E3D">
      <w:pPr>
        <w:pStyle w:val="2"/>
        <w:numPr>
          <w:ilvl w:val="1"/>
          <w:numId w:val="0"/>
        </w:numPr>
        <w:rPr>
          <w:rFonts w:ascii="宋体" w:hAnsi="宋体" w:eastAsia="宋体" w:cs="宋体"/>
          <w:b w:val="0"/>
          <w:bCs w:val="0"/>
          <w:color w:val="auto"/>
          <w:kern w:val="2"/>
          <w:sz w:val="32"/>
          <w:szCs w:val="24"/>
        </w:rPr>
      </w:pPr>
    </w:p>
    <w:p w14:paraId="0C206846"/>
    <w:p w14:paraId="524CFE4D">
      <w:pPr>
        <w:pStyle w:val="19"/>
      </w:pPr>
    </w:p>
    <w:p w14:paraId="6EC4A4A4"/>
    <w:p w14:paraId="08ED0B29">
      <w:pPr>
        <w:pStyle w:val="19"/>
      </w:pPr>
    </w:p>
    <w:p w14:paraId="08D1E6CF">
      <w:pPr>
        <w:spacing w:after="435" w:afterLines="100"/>
        <w:ind w:firstLine="4838" w:firstLineChars="2016"/>
      </w:pPr>
      <w:r>
        <w:rPr>
          <w:rFonts w:hint="eastAsia" w:ascii="宋体" w:hAnsi="宋体" w:cs="宋体"/>
          <w:bCs/>
          <w:sz w:val="24"/>
        </w:rPr>
        <w:t>供应商（单位公章）：</w:t>
      </w:r>
    </w:p>
    <w:p w14:paraId="77904E8A">
      <w:pPr>
        <w:spacing w:after="435" w:afterLines="100"/>
        <w:ind w:firstLine="4838" w:firstLineChars="2016"/>
        <w:rPr>
          <w:rFonts w:ascii="Arial" w:hAnsi="Arial"/>
        </w:rPr>
      </w:pPr>
      <w:r>
        <w:rPr>
          <w:rFonts w:hint="eastAsia" w:ascii="宋体" w:hAnsi="宋体" w:cs="宋体"/>
          <w:bCs/>
          <w:sz w:val="24"/>
        </w:rPr>
        <w:t>地址：</w:t>
      </w:r>
    </w:p>
    <w:p w14:paraId="7621FEF0">
      <w:pPr>
        <w:spacing w:after="435" w:afterLines="100"/>
        <w:ind w:firstLine="4838" w:firstLineChars="2016"/>
        <w:rPr>
          <w:rFonts w:ascii="Arial" w:hAnsi="Arial"/>
        </w:rPr>
      </w:pPr>
      <w:r>
        <w:rPr>
          <w:rFonts w:hint="eastAsia" w:ascii="宋体" w:hAnsi="宋体" w:cs="宋体"/>
          <w:bCs/>
          <w:sz w:val="24"/>
        </w:rPr>
        <w:t>法定代表人（签字或盖章）：</w:t>
      </w:r>
    </w:p>
    <w:p w14:paraId="113E324E">
      <w:pPr>
        <w:spacing w:after="435" w:afterLines="100"/>
        <w:ind w:firstLine="4838" w:firstLineChars="2016"/>
        <w:rPr>
          <w:rFonts w:ascii="Arial" w:hAnsi="Arial"/>
          <w:highlight w:val="none"/>
        </w:rPr>
      </w:pPr>
      <w:r>
        <w:rPr>
          <w:rFonts w:hint="eastAsia" w:ascii="宋体" w:hAnsi="宋体" w:cs="宋体"/>
          <w:bCs/>
          <w:sz w:val="24"/>
          <w:highlight w:val="none"/>
          <w:lang w:val="en-US" w:eastAsia="zh-CN"/>
        </w:rPr>
        <w:t>职务</w:t>
      </w:r>
      <w:r>
        <w:rPr>
          <w:rFonts w:hint="eastAsia" w:ascii="宋体" w:hAnsi="宋体" w:cs="宋体"/>
          <w:bCs/>
          <w:sz w:val="24"/>
          <w:highlight w:val="none"/>
        </w:rPr>
        <w:t>：</w:t>
      </w:r>
    </w:p>
    <w:p w14:paraId="32272705">
      <w:pPr>
        <w:spacing w:after="435" w:afterLines="100"/>
        <w:ind w:firstLine="4838" w:firstLineChars="2016"/>
        <w:rPr>
          <w:rFonts w:ascii="Arial" w:hAnsi="Arial"/>
          <w:highlight w:val="yellow"/>
        </w:rPr>
      </w:pPr>
      <w:r>
        <w:rPr>
          <w:rFonts w:hint="eastAsia" w:ascii="宋体" w:hAnsi="宋体" w:cs="宋体"/>
          <w:bCs/>
          <w:sz w:val="24"/>
          <w:highlight w:val="none"/>
          <w:lang w:val="en-US" w:eastAsia="zh-CN"/>
        </w:rPr>
        <w:t>日期</w:t>
      </w:r>
      <w:r>
        <w:rPr>
          <w:rFonts w:hint="eastAsia" w:ascii="宋体" w:hAnsi="宋体" w:cs="宋体"/>
          <w:bCs/>
          <w:sz w:val="24"/>
          <w:highlight w:val="none"/>
        </w:rPr>
        <w:t>：</w:t>
      </w:r>
    </w:p>
    <w:p w14:paraId="1A1C8A38">
      <w:pPr>
        <w:spacing w:after="435" w:afterLines="100"/>
        <w:jc w:val="center"/>
        <w:rPr>
          <w:rFonts w:ascii="方正小标宋简体" w:hAnsi="方正小标宋简体" w:eastAsia="方正小标宋简体" w:cs="方正小标宋简体"/>
          <w:bCs/>
          <w:szCs w:val="32"/>
        </w:rPr>
      </w:pP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53EF3C71">
      <w:pPr>
        <w:rPr>
          <w:rFonts w:ascii="宋体" w:hAnsi="宋体" w:cs="宋体"/>
          <w:bCs/>
          <w:sz w:val="24"/>
        </w:rPr>
      </w:pPr>
      <w:r>
        <w:rPr>
          <w:rFonts w:hint="eastAsia" w:ascii="宋体" w:hAnsi="宋体" w:cs="宋体"/>
          <w:bCs/>
          <w:sz w:val="24"/>
        </w:rPr>
        <w:t>致：广东省人民医院</w:t>
      </w:r>
    </w:p>
    <w:p w14:paraId="1BEE9A70">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2BA776EE">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528A63CC">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8B224B4">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68B224B4">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75FC7F2">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775FC7F2">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2223730F">
      <w:pPr>
        <w:ind w:firstLine="640" w:firstLineChars="200"/>
        <w:rPr>
          <w:rFonts w:ascii="宋体" w:hAnsi="宋体" w:cs="宋体"/>
        </w:rPr>
      </w:pPr>
    </w:p>
    <w:p w14:paraId="4501DA25">
      <w:pPr>
        <w:ind w:firstLine="640" w:firstLineChars="200"/>
        <w:rPr>
          <w:rFonts w:ascii="宋体" w:hAnsi="宋体" w:cs="宋体"/>
        </w:rPr>
      </w:pPr>
    </w:p>
    <w:p w14:paraId="731A9328">
      <w:pPr>
        <w:ind w:firstLine="640" w:firstLineChars="200"/>
        <w:rPr>
          <w:rFonts w:ascii="宋体" w:hAnsi="宋体" w:cs="宋体"/>
        </w:rPr>
      </w:pPr>
    </w:p>
    <w:p w14:paraId="5D8C5DF1">
      <w:pPr>
        <w:ind w:firstLine="640" w:firstLineChars="200"/>
        <w:rPr>
          <w:rFonts w:ascii="宋体" w:hAnsi="宋体" w:cs="宋体"/>
        </w:rPr>
      </w:pPr>
    </w:p>
    <w:p w14:paraId="6CFCBC7E">
      <w:pPr>
        <w:spacing w:after="435" w:afterLines="100"/>
        <w:ind w:firstLine="4838" w:firstLineChars="2016"/>
        <w:rPr>
          <w:rFonts w:ascii="宋体" w:hAnsi="宋体" w:cs="宋体"/>
          <w:bCs/>
          <w:sz w:val="24"/>
        </w:rPr>
      </w:pPr>
    </w:p>
    <w:p w14:paraId="36D814BA">
      <w:pPr>
        <w:pStyle w:val="19"/>
      </w:pPr>
    </w:p>
    <w:p w14:paraId="1A9FED3A">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045C92C1">
      <w:pPr>
        <w:spacing w:after="217" w:afterLines="50"/>
        <w:ind w:firstLine="4838" w:firstLineChars="2016"/>
        <w:rPr>
          <w:rFonts w:ascii="宋体" w:hAnsi="宋体" w:cs="宋体"/>
          <w:bCs/>
          <w:sz w:val="24"/>
        </w:rPr>
      </w:pPr>
      <w:r>
        <w:rPr>
          <w:rFonts w:hint="eastAsia" w:ascii="宋体" w:hAnsi="宋体" w:cs="宋体"/>
          <w:bCs/>
          <w:sz w:val="24"/>
        </w:rPr>
        <w:t>地址：</w:t>
      </w:r>
    </w:p>
    <w:p w14:paraId="6E76B0EE">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5A6E8ADA">
      <w:pPr>
        <w:spacing w:after="217" w:afterLines="50"/>
        <w:ind w:firstLine="4838" w:firstLineChars="2016"/>
        <w:rPr>
          <w:rFonts w:ascii="宋体" w:hAnsi="宋体" w:cs="宋体"/>
          <w:bCs/>
          <w:sz w:val="24"/>
        </w:rPr>
      </w:pPr>
      <w:r>
        <w:rPr>
          <w:rFonts w:hint="eastAsia" w:ascii="宋体" w:hAnsi="宋体" w:cs="宋体"/>
          <w:bCs/>
          <w:sz w:val="24"/>
        </w:rPr>
        <w:t>职务：</w:t>
      </w:r>
    </w:p>
    <w:p w14:paraId="5DD1B8B7">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51A8376B">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3D62F623">
      <w:pPr>
        <w:spacing w:after="217" w:afterLines="50"/>
        <w:ind w:firstLine="4838" w:firstLineChars="2016"/>
        <w:rPr>
          <w:rFonts w:ascii="宋体" w:hAnsi="宋体" w:cs="宋体"/>
          <w:bCs/>
          <w:sz w:val="24"/>
        </w:rPr>
      </w:pPr>
      <w:r>
        <w:rPr>
          <w:rFonts w:hint="eastAsia" w:ascii="宋体" w:hAnsi="宋体" w:cs="宋体"/>
          <w:bCs/>
          <w:sz w:val="24"/>
        </w:rPr>
        <w:t>职务：</w:t>
      </w:r>
    </w:p>
    <w:p w14:paraId="188976A2">
      <w:pPr>
        <w:tabs>
          <w:tab w:val="left" w:pos="2041"/>
        </w:tabs>
        <w:rPr>
          <w:rFonts w:ascii="宋体" w:hAnsi="宋体" w:cs="宋体"/>
        </w:rPr>
      </w:pPr>
    </w:p>
    <w:p w14:paraId="6C98D720">
      <w:pPr>
        <w:pStyle w:val="7"/>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3E81E242">
      <w:pPr>
        <w:pStyle w:val="7"/>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17D1CCBB">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66A7D1BC">
      <w:pPr>
        <w:spacing w:line="360" w:lineRule="auto"/>
        <w:rPr>
          <w:rFonts w:ascii="宋体" w:hAnsi="宋体" w:cs="宋体"/>
          <w:bCs/>
          <w:spacing w:val="28"/>
          <w:szCs w:val="32"/>
        </w:rPr>
      </w:pPr>
    </w:p>
    <w:p w14:paraId="4F261527">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项目名称：电子签名服务采购项目（2026-2027年）</w:t>
      </w:r>
    </w:p>
    <w:p w14:paraId="261E14B8">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6B0D8F57">
      <w:pPr>
        <w:spacing w:line="360" w:lineRule="auto"/>
        <w:rPr>
          <w:rFonts w:ascii="宋体" w:hAnsi="宋体" w:cs="宋体"/>
          <w:b/>
          <w:szCs w:val="32"/>
        </w:rPr>
      </w:pPr>
    </w:p>
    <w:p w14:paraId="0240EBCE">
      <w:pPr>
        <w:pStyle w:val="2"/>
        <w:numPr>
          <w:ilvl w:val="1"/>
          <w:numId w:val="0"/>
        </w:numPr>
      </w:pPr>
    </w:p>
    <w:tbl>
      <w:tblPr>
        <w:tblStyle w:val="13"/>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294D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0FA2E03B">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7680F938">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4CE5DC9E">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09C4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1CA3AD51">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4E3CB3A6">
            <w:pPr>
              <w:rPr>
                <w:rFonts w:ascii="宋体" w:hAnsi="宋体" w:cs="宋体"/>
                <w:szCs w:val="32"/>
              </w:rPr>
            </w:pPr>
          </w:p>
        </w:tc>
      </w:tr>
    </w:tbl>
    <w:p w14:paraId="5B71E2C7">
      <w:pPr>
        <w:spacing w:line="360" w:lineRule="auto"/>
        <w:ind w:left="6480" w:leftChars="2025"/>
        <w:rPr>
          <w:rFonts w:ascii="宋体" w:hAnsi="宋体" w:cs="宋体"/>
          <w:szCs w:val="32"/>
        </w:rPr>
      </w:pPr>
    </w:p>
    <w:p w14:paraId="3B15CD40">
      <w:pPr>
        <w:pStyle w:val="3"/>
        <w:rPr>
          <w:rFonts w:ascii="宋体" w:hAnsi="宋体" w:cs="宋体"/>
          <w:sz w:val="32"/>
          <w:szCs w:val="32"/>
        </w:rPr>
      </w:pPr>
    </w:p>
    <w:p w14:paraId="4E6FEBBD">
      <w:pPr>
        <w:spacing w:line="360" w:lineRule="auto"/>
        <w:ind w:firstLine="4960" w:firstLineChars="1550"/>
        <w:rPr>
          <w:rFonts w:ascii="宋体" w:hAnsi="宋体" w:cs="宋体"/>
          <w:szCs w:val="32"/>
        </w:rPr>
      </w:pPr>
      <w:r>
        <w:rPr>
          <w:rFonts w:hint="eastAsia" w:ascii="宋体" w:hAnsi="宋体" w:cs="宋体"/>
          <w:szCs w:val="32"/>
        </w:rPr>
        <w:t>供应商（单位公章）：</w:t>
      </w:r>
    </w:p>
    <w:p w14:paraId="36B3832F">
      <w:pPr>
        <w:spacing w:line="360" w:lineRule="auto"/>
        <w:ind w:firstLine="4960" w:firstLineChars="1550"/>
        <w:rPr>
          <w:rFonts w:ascii="宋体" w:hAnsi="宋体" w:cs="宋体"/>
          <w:szCs w:val="32"/>
        </w:rPr>
      </w:pPr>
      <w:r>
        <w:rPr>
          <w:rFonts w:hint="eastAsia" w:ascii="宋体" w:hAnsi="宋体" w:cs="宋体"/>
          <w:szCs w:val="32"/>
        </w:rPr>
        <w:t>日期：    年   月   日</w:t>
      </w:r>
    </w:p>
    <w:p w14:paraId="1FBC6D88">
      <w:pPr>
        <w:pStyle w:val="7"/>
        <w:spacing w:line="360" w:lineRule="auto"/>
        <w:rPr>
          <w:rFonts w:hAnsi="宋体" w:cs="宋体"/>
        </w:rPr>
      </w:pPr>
    </w:p>
    <w:p w14:paraId="1AC2AA83">
      <w:pPr>
        <w:pStyle w:val="7"/>
        <w:spacing w:line="360" w:lineRule="auto"/>
        <w:rPr>
          <w:rFonts w:hAnsi="宋体" w:cs="宋体"/>
          <w:sz w:val="28"/>
          <w:szCs w:val="28"/>
        </w:rPr>
      </w:pPr>
    </w:p>
    <w:p w14:paraId="39142E98">
      <w:pPr>
        <w:pStyle w:val="7"/>
        <w:spacing w:line="360" w:lineRule="auto"/>
        <w:rPr>
          <w:rFonts w:hAnsi="宋体" w:cs="宋体"/>
          <w:sz w:val="28"/>
          <w:szCs w:val="28"/>
        </w:rPr>
      </w:pPr>
    </w:p>
    <w:p w14:paraId="564C503D">
      <w:pPr>
        <w:pStyle w:val="7"/>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48AF17E4">
      <w:pPr>
        <w:pStyle w:val="7"/>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0034569B">
      <w:pPr>
        <w:pStyle w:val="19"/>
        <w:rPr>
          <w:rFonts w:ascii="宋体" w:hAnsi="宋体"/>
          <w:szCs w:val="21"/>
        </w:rPr>
      </w:pPr>
    </w:p>
    <w:p w14:paraId="72EB2470">
      <w:pPr>
        <w:pStyle w:val="19"/>
      </w:pPr>
      <w:r>
        <w:br w:type="page"/>
      </w:r>
    </w:p>
    <w:p w14:paraId="41E1DC5E">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10CFD7CB">
      <w:pPr>
        <w:spacing w:line="360" w:lineRule="auto"/>
        <w:rPr>
          <w:rFonts w:ascii="宋体" w:hAnsi="宋体" w:cs="宋体"/>
          <w:bCs/>
          <w:szCs w:val="32"/>
        </w:rPr>
      </w:pPr>
    </w:p>
    <w:p w14:paraId="109651D4">
      <w:pPr>
        <w:spacing w:line="360" w:lineRule="auto"/>
        <w:ind w:firstLine="640" w:firstLineChars="200"/>
        <w:rPr>
          <w:rFonts w:ascii="宋体" w:hAnsi="宋体" w:cs="宋体"/>
          <w:bCs/>
          <w:szCs w:val="32"/>
          <w:u w:val="single"/>
        </w:rPr>
      </w:pPr>
      <w:r>
        <w:rPr>
          <w:rFonts w:hint="eastAsia" w:ascii="宋体" w:hAnsi="宋体" w:cs="宋体"/>
          <w:bCs/>
          <w:szCs w:val="32"/>
        </w:rPr>
        <w:t>项目名称：</w:t>
      </w:r>
      <w:r>
        <w:rPr>
          <w:rFonts w:hint="eastAsia" w:ascii="宋体" w:hAnsi="宋体" w:cs="宋体"/>
          <w:bCs/>
          <w:spacing w:val="28"/>
          <w:szCs w:val="32"/>
        </w:rPr>
        <w:t>电子签名服务采购项目（2026-2027年）</w:t>
      </w:r>
    </w:p>
    <w:p w14:paraId="02EFA431">
      <w:pPr>
        <w:spacing w:line="360" w:lineRule="auto"/>
        <w:rPr>
          <w:rFonts w:ascii="宋体" w:hAnsi="宋体" w:cs="宋体"/>
          <w:szCs w:val="32"/>
        </w:rPr>
      </w:pPr>
      <w:r>
        <w:rPr>
          <w:rFonts w:hint="eastAsia" w:ascii="宋体" w:hAnsi="宋体" w:cs="宋体"/>
          <w:kern w:val="0"/>
          <w:szCs w:val="32"/>
        </w:rPr>
        <w:t xml:space="preserve">                                    </w:t>
      </w:r>
    </w:p>
    <w:tbl>
      <w:tblPr>
        <w:tblStyle w:val="13"/>
        <w:tblW w:w="0" w:type="auto"/>
        <w:jc w:val="center"/>
        <w:tblLayout w:type="fixed"/>
        <w:tblCellMar>
          <w:top w:w="0" w:type="dxa"/>
          <w:left w:w="108" w:type="dxa"/>
          <w:bottom w:w="0" w:type="dxa"/>
          <w:right w:w="108" w:type="dxa"/>
        </w:tblCellMar>
      </w:tblPr>
      <w:tblGrid>
        <w:gridCol w:w="1003"/>
        <w:gridCol w:w="2289"/>
        <w:gridCol w:w="2458"/>
        <w:gridCol w:w="923"/>
        <w:gridCol w:w="1964"/>
      </w:tblGrid>
      <w:tr w14:paraId="31496AFD">
        <w:tblPrEx>
          <w:tblCellMar>
            <w:top w:w="0" w:type="dxa"/>
            <w:left w:w="108" w:type="dxa"/>
            <w:bottom w:w="0" w:type="dxa"/>
            <w:right w:w="108" w:type="dxa"/>
          </w:tblCellMar>
        </w:tblPrEx>
        <w:trPr>
          <w:trHeight w:val="360"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3E7A969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289" w:type="dxa"/>
            <w:tcBorders>
              <w:top w:val="single" w:color="auto" w:sz="4" w:space="0"/>
              <w:left w:val="single" w:color="auto" w:sz="4" w:space="0"/>
              <w:bottom w:val="single" w:color="auto" w:sz="4" w:space="0"/>
              <w:right w:val="single" w:color="auto" w:sz="4" w:space="0"/>
            </w:tcBorders>
            <w:vAlign w:val="center"/>
          </w:tcPr>
          <w:p w14:paraId="7FEFC77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2458" w:type="dxa"/>
            <w:tcBorders>
              <w:top w:val="single" w:color="auto" w:sz="4" w:space="0"/>
              <w:left w:val="nil"/>
              <w:bottom w:val="single" w:color="auto" w:sz="4" w:space="0"/>
              <w:right w:val="single" w:color="auto" w:sz="4" w:space="0"/>
            </w:tcBorders>
            <w:vAlign w:val="center"/>
          </w:tcPr>
          <w:p w14:paraId="2CC4224F">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923" w:type="dxa"/>
            <w:tcBorders>
              <w:top w:val="single" w:color="auto" w:sz="4" w:space="0"/>
              <w:left w:val="nil"/>
              <w:bottom w:val="single" w:color="auto" w:sz="4" w:space="0"/>
              <w:right w:val="single" w:color="auto" w:sz="4" w:space="0"/>
            </w:tcBorders>
            <w:vAlign w:val="center"/>
          </w:tcPr>
          <w:p w14:paraId="7B64F0C2">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1964" w:type="dxa"/>
            <w:tcBorders>
              <w:top w:val="single" w:color="auto" w:sz="4" w:space="0"/>
              <w:left w:val="nil"/>
              <w:bottom w:val="single" w:color="auto" w:sz="4" w:space="0"/>
              <w:right w:val="single" w:color="auto" w:sz="4" w:space="0"/>
            </w:tcBorders>
            <w:vAlign w:val="center"/>
          </w:tcPr>
          <w:p w14:paraId="6A754E4A">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62C98B38">
        <w:tblPrEx>
          <w:tblCellMar>
            <w:top w:w="0" w:type="dxa"/>
            <w:left w:w="108" w:type="dxa"/>
            <w:bottom w:w="0" w:type="dxa"/>
            <w:right w:w="108" w:type="dxa"/>
          </w:tblCellMar>
        </w:tblPrEx>
        <w:trPr>
          <w:trHeight w:val="360" w:hRule="atLeast"/>
          <w:jc w:val="center"/>
        </w:trPr>
        <w:tc>
          <w:tcPr>
            <w:tcW w:w="1003" w:type="dxa"/>
            <w:tcBorders>
              <w:top w:val="single" w:color="auto" w:sz="4" w:space="0"/>
              <w:left w:val="single" w:color="auto" w:sz="4" w:space="0"/>
              <w:bottom w:val="single" w:color="auto" w:sz="4" w:space="0"/>
              <w:right w:val="single" w:color="auto" w:sz="4" w:space="0"/>
            </w:tcBorders>
            <w:vAlign w:val="top"/>
          </w:tcPr>
          <w:p w14:paraId="689A3A48">
            <w:pPr>
              <w:jc w:val="center"/>
              <w:rPr>
                <w:rFonts w:ascii="宋体" w:hAnsi="宋体" w:cs="宋体"/>
                <w:color w:val="000000"/>
                <w:kern w:val="0"/>
                <w:sz w:val="28"/>
                <w:szCs w:val="28"/>
              </w:rPr>
            </w:pPr>
            <w:r>
              <w:rPr>
                <w:rFonts w:hint="eastAsia"/>
              </w:rPr>
              <w:t>1</w:t>
            </w:r>
          </w:p>
        </w:tc>
        <w:tc>
          <w:tcPr>
            <w:tcW w:w="2289" w:type="dxa"/>
            <w:tcBorders>
              <w:top w:val="single" w:color="auto" w:sz="4" w:space="0"/>
              <w:left w:val="single" w:color="auto" w:sz="4" w:space="0"/>
              <w:bottom w:val="single" w:color="auto" w:sz="4" w:space="0"/>
              <w:right w:val="single" w:color="auto" w:sz="4" w:space="0"/>
            </w:tcBorders>
            <w:vAlign w:val="top"/>
          </w:tcPr>
          <w:p w14:paraId="7FBADC35">
            <w:pPr>
              <w:jc w:val="center"/>
              <w:rPr>
                <w:rFonts w:ascii="宋体" w:hAnsi="宋体" w:cs="宋体"/>
                <w:color w:val="000000"/>
                <w:kern w:val="0"/>
                <w:sz w:val="28"/>
                <w:szCs w:val="28"/>
              </w:rPr>
            </w:pPr>
            <w:r>
              <w:rPr>
                <w:rFonts w:hint="eastAsia"/>
              </w:rPr>
              <w:t>个人移动证书</w:t>
            </w:r>
          </w:p>
        </w:tc>
        <w:tc>
          <w:tcPr>
            <w:tcW w:w="2458" w:type="dxa"/>
            <w:tcBorders>
              <w:top w:val="single" w:color="auto" w:sz="4" w:space="0"/>
              <w:left w:val="nil"/>
              <w:bottom w:val="single" w:color="auto" w:sz="4" w:space="0"/>
              <w:right w:val="single" w:color="auto" w:sz="4" w:space="0"/>
            </w:tcBorders>
            <w:vAlign w:val="center"/>
          </w:tcPr>
          <w:p w14:paraId="5F599E57">
            <w:pPr>
              <w:jc w:val="center"/>
              <w:rPr>
                <w:rFonts w:hint="eastAsia"/>
                <w:lang w:val="en-US" w:eastAsia="zh-CN"/>
              </w:rPr>
            </w:pPr>
            <w:r>
              <w:rPr>
                <w:rFonts w:hint="eastAsia"/>
              </w:rPr>
              <w:t>6300</w:t>
            </w:r>
            <w:r>
              <w:rPr>
                <w:rFonts w:hint="eastAsia"/>
                <w:lang w:val="en-US" w:eastAsia="zh-CN"/>
              </w:rPr>
              <w:t>个，</w:t>
            </w:r>
          </w:p>
          <w:p w14:paraId="3E9EC75A">
            <w:pPr>
              <w:jc w:val="center"/>
              <w:rPr>
                <w:rFonts w:hint="default" w:ascii="宋体" w:hAnsi="宋体" w:eastAsia="宋体" w:cs="宋体"/>
                <w:color w:val="000000"/>
                <w:kern w:val="0"/>
                <w:sz w:val="28"/>
                <w:szCs w:val="28"/>
                <w:lang w:val="en-US" w:eastAsia="zh-CN"/>
              </w:rPr>
            </w:pPr>
            <w:r>
              <w:rPr>
                <w:rFonts w:hint="eastAsia"/>
                <w:lang w:val="en-US" w:eastAsia="zh-CN"/>
              </w:rPr>
              <w:t>2年使用期</w:t>
            </w:r>
          </w:p>
        </w:tc>
        <w:tc>
          <w:tcPr>
            <w:tcW w:w="923" w:type="dxa"/>
            <w:tcBorders>
              <w:top w:val="single" w:color="auto" w:sz="4" w:space="0"/>
              <w:left w:val="nil"/>
              <w:bottom w:val="single" w:color="auto" w:sz="4" w:space="0"/>
              <w:right w:val="single" w:color="auto" w:sz="4" w:space="0"/>
            </w:tcBorders>
            <w:vAlign w:val="center"/>
          </w:tcPr>
          <w:p w14:paraId="6C52A953">
            <w:pPr>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个</w:t>
            </w:r>
          </w:p>
        </w:tc>
        <w:tc>
          <w:tcPr>
            <w:tcW w:w="1964" w:type="dxa"/>
            <w:tcBorders>
              <w:top w:val="single" w:color="auto" w:sz="4" w:space="0"/>
              <w:left w:val="nil"/>
              <w:bottom w:val="single" w:color="auto" w:sz="4" w:space="0"/>
              <w:right w:val="single" w:color="auto" w:sz="4" w:space="0"/>
            </w:tcBorders>
            <w:vAlign w:val="center"/>
          </w:tcPr>
          <w:p w14:paraId="3A36C8FE">
            <w:pPr>
              <w:jc w:val="center"/>
              <w:rPr>
                <w:rFonts w:ascii="宋体" w:hAnsi="宋体" w:cs="宋体"/>
                <w:color w:val="000000"/>
                <w:kern w:val="0"/>
                <w:sz w:val="28"/>
                <w:szCs w:val="28"/>
              </w:rPr>
            </w:pPr>
          </w:p>
        </w:tc>
      </w:tr>
      <w:tr w14:paraId="61D5CEDE">
        <w:tblPrEx>
          <w:tblCellMar>
            <w:top w:w="0" w:type="dxa"/>
            <w:left w:w="108" w:type="dxa"/>
            <w:bottom w:w="0" w:type="dxa"/>
            <w:right w:w="108" w:type="dxa"/>
          </w:tblCellMar>
        </w:tblPrEx>
        <w:trPr>
          <w:trHeight w:val="360" w:hRule="atLeast"/>
          <w:jc w:val="center"/>
        </w:trPr>
        <w:tc>
          <w:tcPr>
            <w:tcW w:w="1003" w:type="dxa"/>
            <w:tcBorders>
              <w:top w:val="nil"/>
              <w:left w:val="single" w:color="auto" w:sz="4" w:space="0"/>
              <w:bottom w:val="single" w:color="auto" w:sz="4" w:space="0"/>
              <w:right w:val="single" w:color="auto" w:sz="4" w:space="0"/>
            </w:tcBorders>
            <w:vAlign w:val="top"/>
          </w:tcPr>
          <w:p w14:paraId="68EEC01A">
            <w:pPr>
              <w:jc w:val="center"/>
              <w:rPr>
                <w:rFonts w:ascii="宋体" w:hAnsi="宋体" w:cs="宋体"/>
                <w:color w:val="000000"/>
                <w:kern w:val="0"/>
                <w:sz w:val="28"/>
                <w:szCs w:val="28"/>
              </w:rPr>
            </w:pPr>
            <w:r>
              <w:rPr>
                <w:rFonts w:hint="eastAsia"/>
              </w:rPr>
              <w:t>2</w:t>
            </w:r>
          </w:p>
        </w:tc>
        <w:tc>
          <w:tcPr>
            <w:tcW w:w="2289" w:type="dxa"/>
            <w:tcBorders>
              <w:top w:val="nil"/>
              <w:left w:val="single" w:color="auto" w:sz="4" w:space="0"/>
              <w:bottom w:val="single" w:color="auto" w:sz="4" w:space="0"/>
              <w:right w:val="single" w:color="auto" w:sz="4" w:space="0"/>
            </w:tcBorders>
            <w:vAlign w:val="top"/>
          </w:tcPr>
          <w:p w14:paraId="2A4CA0B4">
            <w:pPr>
              <w:jc w:val="center"/>
              <w:rPr>
                <w:rFonts w:ascii="宋体" w:hAnsi="宋体" w:cs="宋体"/>
                <w:color w:val="000000"/>
                <w:kern w:val="0"/>
                <w:sz w:val="28"/>
                <w:szCs w:val="28"/>
              </w:rPr>
            </w:pPr>
            <w:r>
              <w:rPr>
                <w:rFonts w:hint="eastAsia"/>
              </w:rPr>
              <w:t>电子签名配套服务</w:t>
            </w:r>
          </w:p>
        </w:tc>
        <w:tc>
          <w:tcPr>
            <w:tcW w:w="2458" w:type="dxa"/>
            <w:tcBorders>
              <w:top w:val="nil"/>
              <w:left w:val="nil"/>
              <w:bottom w:val="single" w:color="auto" w:sz="4" w:space="0"/>
              <w:right w:val="single" w:color="auto" w:sz="4" w:space="0"/>
            </w:tcBorders>
            <w:vAlign w:val="center"/>
          </w:tcPr>
          <w:p w14:paraId="58BDEB83">
            <w:pPr>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923" w:type="dxa"/>
            <w:tcBorders>
              <w:top w:val="nil"/>
              <w:left w:val="nil"/>
              <w:bottom w:val="single" w:color="auto" w:sz="4" w:space="0"/>
              <w:right w:val="single" w:color="auto" w:sz="4" w:space="0"/>
            </w:tcBorders>
            <w:vAlign w:val="center"/>
          </w:tcPr>
          <w:p w14:paraId="0900DD6E">
            <w:pPr>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项</w:t>
            </w:r>
          </w:p>
        </w:tc>
        <w:tc>
          <w:tcPr>
            <w:tcW w:w="1964" w:type="dxa"/>
            <w:tcBorders>
              <w:top w:val="nil"/>
              <w:left w:val="nil"/>
              <w:bottom w:val="single" w:color="auto" w:sz="4" w:space="0"/>
              <w:right w:val="single" w:color="auto" w:sz="4" w:space="0"/>
            </w:tcBorders>
            <w:vAlign w:val="center"/>
          </w:tcPr>
          <w:p w14:paraId="013B7A77">
            <w:pPr>
              <w:jc w:val="center"/>
              <w:rPr>
                <w:rFonts w:ascii="宋体" w:hAnsi="宋体" w:cs="宋体"/>
                <w:color w:val="000000"/>
                <w:kern w:val="0"/>
                <w:sz w:val="28"/>
                <w:szCs w:val="28"/>
              </w:rPr>
            </w:pPr>
          </w:p>
        </w:tc>
      </w:tr>
      <w:tr w14:paraId="126A0932">
        <w:tblPrEx>
          <w:tblCellMar>
            <w:top w:w="0" w:type="dxa"/>
            <w:left w:w="108" w:type="dxa"/>
            <w:bottom w:w="0" w:type="dxa"/>
            <w:right w:w="108" w:type="dxa"/>
          </w:tblCellMar>
        </w:tblPrEx>
        <w:trPr>
          <w:trHeight w:val="360" w:hRule="atLeast"/>
          <w:jc w:val="center"/>
        </w:trPr>
        <w:tc>
          <w:tcPr>
            <w:tcW w:w="6673" w:type="dxa"/>
            <w:gridSpan w:val="4"/>
            <w:tcBorders>
              <w:top w:val="single" w:color="auto" w:sz="4" w:space="0"/>
              <w:left w:val="single" w:color="auto" w:sz="4" w:space="0"/>
              <w:bottom w:val="single" w:color="auto" w:sz="4" w:space="0"/>
              <w:right w:val="single" w:color="auto" w:sz="4" w:space="0"/>
            </w:tcBorders>
            <w:vAlign w:val="center"/>
          </w:tcPr>
          <w:p w14:paraId="6C35BF89">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1964" w:type="dxa"/>
            <w:tcBorders>
              <w:top w:val="single" w:color="auto" w:sz="4" w:space="0"/>
              <w:left w:val="single" w:color="auto" w:sz="4" w:space="0"/>
              <w:bottom w:val="single" w:color="auto" w:sz="4" w:space="0"/>
              <w:right w:val="single" w:color="auto" w:sz="4" w:space="0"/>
            </w:tcBorders>
            <w:vAlign w:val="center"/>
          </w:tcPr>
          <w:p w14:paraId="6501D58A">
            <w:pPr>
              <w:jc w:val="center"/>
              <w:rPr>
                <w:rFonts w:ascii="宋体" w:hAnsi="宋体" w:cs="宋体"/>
                <w:b/>
                <w:bCs/>
                <w:sz w:val="28"/>
                <w:szCs w:val="28"/>
              </w:rPr>
            </w:pPr>
            <w:r>
              <w:rPr>
                <w:rFonts w:hint="eastAsia" w:ascii="宋体" w:hAnsi="宋体" w:cs="宋体"/>
                <w:b/>
                <w:bCs/>
                <w:sz w:val="28"/>
                <w:szCs w:val="28"/>
              </w:rPr>
              <w:t>XXX元</w:t>
            </w:r>
          </w:p>
        </w:tc>
      </w:tr>
    </w:tbl>
    <w:p w14:paraId="59D36225">
      <w:pPr>
        <w:pStyle w:val="7"/>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2BAB07A8">
      <w:pPr>
        <w:spacing w:line="360" w:lineRule="auto"/>
        <w:ind w:left="4960" w:leftChars="1550"/>
        <w:rPr>
          <w:rFonts w:ascii="宋体" w:hAnsi="宋体" w:cs="宋体"/>
          <w:szCs w:val="32"/>
        </w:rPr>
      </w:pPr>
      <w:r>
        <w:rPr>
          <w:rFonts w:hint="eastAsia" w:ascii="宋体" w:hAnsi="宋体" w:cs="宋体"/>
          <w:szCs w:val="32"/>
        </w:rPr>
        <w:t>供应商（单位公章）：</w:t>
      </w:r>
    </w:p>
    <w:p w14:paraId="5B5171A6">
      <w:pPr>
        <w:spacing w:line="360" w:lineRule="auto"/>
        <w:ind w:left="4960" w:leftChars="1550"/>
        <w:rPr>
          <w:rFonts w:ascii="宋体" w:hAnsi="宋体" w:cs="宋体"/>
          <w:szCs w:val="32"/>
        </w:rPr>
      </w:pPr>
      <w:r>
        <w:rPr>
          <w:rFonts w:hint="eastAsia" w:ascii="宋体" w:hAnsi="宋体" w:cs="宋体"/>
          <w:szCs w:val="32"/>
        </w:rPr>
        <w:t>日期：    年   月   日</w:t>
      </w:r>
    </w:p>
    <w:p w14:paraId="5C053188">
      <w:pPr>
        <w:widowControl/>
        <w:jc w:val="center"/>
        <w:textAlignment w:val="center"/>
        <w:rPr>
          <w:rFonts w:hint="eastAsia" w:ascii="宋体" w:hAnsi="宋体"/>
          <w:b/>
          <w:bCs/>
          <w:sz w:val="44"/>
          <w:szCs w:val="44"/>
        </w:rPr>
      </w:pPr>
    </w:p>
    <w:p w14:paraId="2D30EAA9">
      <w:pPr>
        <w:widowControl/>
        <w:jc w:val="center"/>
        <w:textAlignment w:val="center"/>
        <w:rPr>
          <w:rFonts w:hint="eastAsia" w:ascii="宋体" w:hAnsi="宋体"/>
          <w:b/>
          <w:bCs/>
          <w:sz w:val="44"/>
          <w:szCs w:val="44"/>
        </w:rPr>
      </w:pPr>
    </w:p>
    <w:p w14:paraId="405F8177">
      <w:pPr>
        <w:widowControl/>
        <w:jc w:val="center"/>
        <w:textAlignment w:val="center"/>
        <w:rPr>
          <w:rFonts w:hint="eastAsia" w:ascii="宋体" w:hAnsi="宋体"/>
          <w:b/>
          <w:bCs/>
          <w:sz w:val="44"/>
          <w:szCs w:val="44"/>
        </w:rPr>
      </w:pPr>
    </w:p>
    <w:p w14:paraId="13CE0586">
      <w:pPr>
        <w:widowControl/>
        <w:jc w:val="center"/>
        <w:textAlignment w:val="center"/>
        <w:rPr>
          <w:rFonts w:hint="eastAsia" w:ascii="宋体" w:hAnsi="宋体"/>
          <w:b/>
          <w:bCs/>
          <w:sz w:val="44"/>
          <w:szCs w:val="44"/>
        </w:rPr>
      </w:pPr>
    </w:p>
    <w:p w14:paraId="103F9B89">
      <w:pPr>
        <w:widowControl/>
        <w:jc w:val="center"/>
        <w:textAlignment w:val="center"/>
        <w:rPr>
          <w:rFonts w:hint="eastAsia" w:ascii="宋体" w:hAnsi="宋体"/>
          <w:b/>
          <w:bCs/>
          <w:sz w:val="44"/>
          <w:szCs w:val="44"/>
        </w:rPr>
      </w:pPr>
    </w:p>
    <w:p w14:paraId="23408285">
      <w:pPr>
        <w:widowControl/>
        <w:jc w:val="center"/>
        <w:textAlignment w:val="center"/>
        <w:rPr>
          <w:rFonts w:hint="eastAsia" w:ascii="宋体" w:hAnsi="宋体"/>
          <w:b/>
          <w:bCs/>
          <w:sz w:val="44"/>
          <w:szCs w:val="44"/>
        </w:rPr>
      </w:pPr>
    </w:p>
    <w:p w14:paraId="6B0895B1">
      <w:pPr>
        <w:widowControl/>
        <w:jc w:val="center"/>
        <w:textAlignment w:val="center"/>
        <w:rPr>
          <w:rFonts w:hint="eastAsia" w:ascii="宋体" w:hAnsi="宋体"/>
          <w:b/>
          <w:bCs/>
          <w:sz w:val="44"/>
          <w:szCs w:val="44"/>
        </w:rPr>
      </w:pPr>
    </w:p>
    <w:p w14:paraId="1D52948E">
      <w:pPr>
        <w:widowControl/>
        <w:jc w:val="center"/>
        <w:textAlignment w:val="center"/>
        <w:rPr>
          <w:rFonts w:ascii="宋体"/>
        </w:rPr>
      </w:pPr>
      <w:r>
        <w:rPr>
          <w:rFonts w:hint="eastAsia" w:ascii="宋体" w:hAnsi="宋体"/>
          <w:b/>
          <w:bCs/>
          <w:sz w:val="44"/>
          <w:szCs w:val="44"/>
        </w:rPr>
        <w:t>资格性、符合性审查自查表</w:t>
      </w:r>
    </w:p>
    <w:tbl>
      <w:tblPr>
        <w:tblStyle w:val="13"/>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3BFD29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0419CA9B">
            <w:pPr>
              <w:jc w:val="center"/>
              <w:rPr>
                <w:rFonts w:ascii="宋体" w:hAnsi="宋体" w:cs="宋体"/>
                <w:sz w:val="28"/>
                <w:szCs w:val="28"/>
              </w:rPr>
            </w:pPr>
            <w:r>
              <w:rPr>
                <w:rStyle w:val="16"/>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6C7E4691">
            <w:pPr>
              <w:jc w:val="center"/>
              <w:rPr>
                <w:rFonts w:ascii="宋体" w:hAnsi="宋体"/>
                <w:sz w:val="28"/>
                <w:szCs w:val="28"/>
              </w:rPr>
            </w:pPr>
            <w:r>
              <w:rPr>
                <w:rStyle w:val="16"/>
                <w:rFonts w:hint="eastAsia" w:ascii="宋体" w:hAnsi="宋体"/>
                <w:sz w:val="28"/>
                <w:szCs w:val="28"/>
              </w:rPr>
              <w:t>采购文件</w:t>
            </w:r>
            <w:r>
              <w:rPr>
                <w:rStyle w:val="16"/>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43661399">
            <w:pPr>
              <w:jc w:val="center"/>
              <w:rPr>
                <w:rFonts w:ascii="宋体" w:hAnsi="宋体" w:cs="宋体"/>
                <w:sz w:val="28"/>
                <w:szCs w:val="28"/>
              </w:rPr>
            </w:pPr>
            <w:r>
              <w:rPr>
                <w:rStyle w:val="16"/>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3E0AB637">
            <w:pPr>
              <w:jc w:val="center"/>
              <w:rPr>
                <w:rFonts w:ascii="宋体" w:hAnsi="宋体" w:cs="宋体"/>
                <w:sz w:val="28"/>
                <w:szCs w:val="28"/>
              </w:rPr>
            </w:pPr>
            <w:r>
              <w:rPr>
                <w:rStyle w:val="16"/>
                <w:rFonts w:ascii="宋体" w:hAnsi="宋体"/>
                <w:sz w:val="28"/>
                <w:szCs w:val="28"/>
              </w:rPr>
              <w:t>证明资料</w:t>
            </w:r>
          </w:p>
        </w:tc>
      </w:tr>
      <w:tr w14:paraId="3E8BCF3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7A2C404C">
            <w:pPr>
              <w:pStyle w:val="11"/>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0EAB98CD">
            <w:pPr>
              <w:rPr>
                <w:rFonts w:ascii="宋体" w:hAnsi="宋体"/>
                <w:sz w:val="28"/>
                <w:szCs w:val="28"/>
              </w:rPr>
            </w:pPr>
            <w:r>
              <w:rPr>
                <w:rFonts w:hint="eastAsia" w:ascii="宋体" w:hAnsi="宋体"/>
                <w:sz w:val="28"/>
                <w:szCs w:val="28"/>
              </w:rPr>
              <w:t>投标人具备《政府采购法》第二十二条所规定的条件：</w:t>
            </w:r>
          </w:p>
          <w:p w14:paraId="6811A73E">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0849ED43">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w:t>
            </w:r>
            <w:r>
              <w:rPr>
                <w:rFonts w:hint="eastAsia" w:ascii="宋体" w:hAnsi="宋体"/>
                <w:sz w:val="28"/>
                <w:szCs w:val="28"/>
                <w:lang w:val="en-US" w:eastAsia="zh-CN"/>
              </w:rPr>
              <w:t>4</w:t>
            </w:r>
            <w:r>
              <w:rPr>
                <w:rFonts w:hint="eastAsia" w:ascii="宋体" w:hAnsi="宋体"/>
                <w:sz w:val="28"/>
                <w:szCs w:val="28"/>
              </w:rPr>
              <w:t>年度财务状况报告，或202</w:t>
            </w:r>
            <w:r>
              <w:rPr>
                <w:rFonts w:hint="eastAsia" w:ascii="宋体" w:hAnsi="宋体"/>
                <w:sz w:val="28"/>
                <w:szCs w:val="28"/>
                <w:lang w:val="en-US" w:eastAsia="zh-CN"/>
              </w:rPr>
              <w:t>5</w:t>
            </w:r>
            <w:r>
              <w:rPr>
                <w:rFonts w:hint="eastAsia" w:ascii="宋体" w:hAnsi="宋体"/>
                <w:sz w:val="28"/>
                <w:szCs w:val="28"/>
              </w:rPr>
              <w:t>年内由基本开户行出具的资信证明，或守合同重信用证书，或企业信用等级证书复印件）。</w:t>
            </w:r>
          </w:p>
          <w:p w14:paraId="171FE0DC">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3D021045">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1336F153">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3DD4B0DA">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239181C6">
            <w:pPr>
              <w:rPr>
                <w:rFonts w:ascii="宋体" w:hAnsi="宋体"/>
                <w:sz w:val="28"/>
                <w:szCs w:val="28"/>
              </w:rPr>
            </w:pPr>
            <w:r>
              <w:rPr>
                <w:rFonts w:ascii="宋体" w:hAnsi="宋体"/>
                <w:sz w:val="28"/>
                <w:szCs w:val="28"/>
              </w:rPr>
              <w:t xml:space="preserve">□通过 </w:t>
            </w:r>
          </w:p>
          <w:p w14:paraId="202C55F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5FEA675A">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8BA9AF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149A7EC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05FE586F">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09936063">
            <w:pPr>
              <w:rPr>
                <w:rFonts w:ascii="宋体" w:hAnsi="宋体"/>
                <w:sz w:val="28"/>
                <w:szCs w:val="28"/>
              </w:rPr>
            </w:pPr>
            <w:r>
              <w:rPr>
                <w:rFonts w:ascii="宋体" w:hAnsi="宋体"/>
                <w:sz w:val="28"/>
                <w:szCs w:val="28"/>
              </w:rPr>
              <w:t xml:space="preserve">□通过 </w:t>
            </w:r>
          </w:p>
          <w:p w14:paraId="75E56312">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7C1690B6">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83522B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79D7D184">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78DA259">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3F9A11AA">
            <w:pPr>
              <w:rPr>
                <w:rFonts w:ascii="宋体" w:hAnsi="宋体"/>
                <w:sz w:val="28"/>
                <w:szCs w:val="28"/>
              </w:rPr>
            </w:pPr>
            <w:r>
              <w:rPr>
                <w:rFonts w:ascii="宋体" w:hAnsi="宋体"/>
                <w:sz w:val="28"/>
                <w:szCs w:val="28"/>
              </w:rPr>
              <w:t xml:space="preserve">□通过 </w:t>
            </w:r>
          </w:p>
          <w:p w14:paraId="14A47EB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059E627E">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994D30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78A7FF7F">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001936F">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bottom w:val="outset" w:color="111111" w:sz="6" w:space="0"/>
              <w:right w:val="outset" w:color="111111" w:sz="6" w:space="0"/>
            </w:tcBorders>
            <w:vAlign w:val="center"/>
          </w:tcPr>
          <w:p w14:paraId="37820388">
            <w:pPr>
              <w:rPr>
                <w:rFonts w:ascii="宋体" w:hAnsi="宋体"/>
                <w:sz w:val="28"/>
                <w:szCs w:val="28"/>
              </w:rPr>
            </w:pPr>
            <w:r>
              <w:rPr>
                <w:rFonts w:ascii="宋体" w:hAnsi="宋体"/>
                <w:sz w:val="28"/>
                <w:szCs w:val="28"/>
              </w:rPr>
              <w:t xml:space="preserve">□通过 </w:t>
            </w:r>
          </w:p>
          <w:p w14:paraId="11CE5C10">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34AE9B9E">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AAC488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tcBorders>
              <w:left w:val="outset" w:color="111111" w:sz="6" w:space="0"/>
              <w:right w:val="outset" w:color="111111" w:sz="6" w:space="0"/>
            </w:tcBorders>
            <w:vAlign w:val="center"/>
          </w:tcPr>
          <w:p w14:paraId="0C7FEEE0">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C319C11">
            <w:pP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对需求文件采购清单中要求必须响应内容（标 ★ 部分</w:t>
            </w:r>
            <w:r>
              <w:rPr>
                <w:rFonts w:hint="eastAsia" w:ascii="宋体" w:hAnsi="宋体" w:cs="宋体"/>
                <w:color w:val="auto"/>
                <w:sz w:val="28"/>
                <w:szCs w:val="28"/>
                <w:lang w:val="en-US" w:eastAsia="zh-CN"/>
              </w:rPr>
              <w:t>，共1条，提供承诺函</w:t>
            </w:r>
            <w:r>
              <w:rPr>
                <w:rFonts w:hint="eastAsia" w:ascii="宋体" w:hAnsi="宋体" w:eastAsia="宋体" w:cs="宋体"/>
                <w:color w:val="auto"/>
                <w:sz w:val="28"/>
                <w:szCs w:val="28"/>
                <w:lang w:val="en-US" w:eastAsia="zh-CN"/>
              </w:rPr>
              <w:t>）</w:t>
            </w:r>
          </w:p>
        </w:tc>
        <w:tc>
          <w:tcPr>
            <w:tcW w:w="1587" w:type="dxa"/>
            <w:tcBorders>
              <w:top w:val="outset" w:color="111111" w:sz="6" w:space="0"/>
              <w:left w:val="outset" w:color="111111" w:sz="6" w:space="0"/>
              <w:right w:val="outset" w:color="111111" w:sz="6" w:space="0"/>
            </w:tcBorders>
            <w:shd w:val="clear" w:color="auto" w:fill="auto"/>
            <w:vAlign w:val="center"/>
          </w:tcPr>
          <w:p w14:paraId="27D93F1F">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□通过 </w:t>
            </w:r>
          </w:p>
          <w:p w14:paraId="47F08B3A">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□不通过</w:t>
            </w:r>
          </w:p>
        </w:tc>
        <w:tc>
          <w:tcPr>
            <w:tcW w:w="1701" w:type="dxa"/>
            <w:tcBorders>
              <w:top w:val="outset" w:color="111111" w:sz="6" w:space="0"/>
              <w:left w:val="outset" w:color="111111" w:sz="6" w:space="0"/>
              <w:right w:val="outset" w:color="111111" w:sz="6" w:space="0"/>
            </w:tcBorders>
            <w:shd w:val="clear" w:color="auto" w:fill="auto"/>
            <w:vAlign w:val="center"/>
          </w:tcPr>
          <w:p w14:paraId="529368F5">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见响应文件第（ ）页</w:t>
            </w:r>
          </w:p>
        </w:tc>
      </w:tr>
    </w:tbl>
    <w:p w14:paraId="4D701964">
      <w:pPr>
        <w:pStyle w:val="7"/>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608B0278">
      <w:pPr>
        <w:pStyle w:val="19"/>
      </w:pPr>
    </w:p>
    <w:p w14:paraId="4FEA9A12">
      <w:pPr>
        <w:pStyle w:val="19"/>
      </w:pPr>
    </w:p>
    <w:p w14:paraId="762594A1">
      <w:r>
        <w:br w:type="page"/>
      </w:r>
    </w:p>
    <w:p w14:paraId="1AC3DA81">
      <w:pPr>
        <w:widowControl/>
        <w:adjustRightInd w:val="0"/>
        <w:snapToGrid w:val="0"/>
        <w:jc w:val="center"/>
        <w:textAlignment w:val="center"/>
        <w:rPr>
          <w:rFonts w:ascii="宋体" w:hAnsi="宋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技术评审自查表（</w:t>
      </w:r>
      <w:r>
        <w:rPr>
          <w:rFonts w:ascii="方正小标宋简体" w:hAnsi="方正小标宋简体" w:eastAsia="方正小标宋简体" w:cs="方正小标宋简体"/>
          <w:color w:val="000000" w:themeColor="text1"/>
          <w:sz w:val="44"/>
          <w:szCs w:val="44"/>
          <w14:textFill>
            <w14:solidFill>
              <w14:schemeClr w14:val="tx1"/>
            </w14:solidFill>
          </w14:textFill>
        </w:rPr>
        <w:t>50</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分）</w:t>
      </w:r>
    </w:p>
    <w:tbl>
      <w:tblPr>
        <w:tblStyle w:val="13"/>
        <w:tblpPr w:leftFromText="180" w:rightFromText="180" w:vertAnchor="page" w:horzAnchor="page" w:tblpXSpec="center" w:tblpY="1974"/>
        <w:tblOverlap w:val="neve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585"/>
        <w:gridCol w:w="1533"/>
        <w:gridCol w:w="4719"/>
        <w:gridCol w:w="1038"/>
        <w:gridCol w:w="957"/>
      </w:tblGrid>
      <w:tr w14:paraId="0FA5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shd w:val="clear" w:color="auto" w:fill="auto"/>
            <w:noWrap/>
            <w:tcMar>
              <w:top w:w="12" w:type="dxa"/>
              <w:left w:w="12" w:type="dxa"/>
              <w:right w:w="12" w:type="dxa"/>
            </w:tcMar>
            <w:vAlign w:val="center"/>
          </w:tcPr>
          <w:p w14:paraId="6799952E">
            <w:pPr>
              <w:widowControl/>
              <w:spacing w:line="360" w:lineRule="auto"/>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序号</w:t>
            </w:r>
          </w:p>
        </w:tc>
        <w:tc>
          <w:tcPr>
            <w:tcW w:w="1585" w:type="dxa"/>
            <w:shd w:val="clear" w:color="auto" w:fill="auto"/>
            <w:noWrap/>
            <w:tcMar>
              <w:top w:w="12" w:type="dxa"/>
              <w:left w:w="12" w:type="dxa"/>
              <w:right w:w="12" w:type="dxa"/>
            </w:tcMar>
            <w:vAlign w:val="center"/>
          </w:tcPr>
          <w:p w14:paraId="673EC0C3">
            <w:pPr>
              <w:widowControl/>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w:t>
            </w:r>
          </w:p>
          <w:p w14:paraId="6A2FFD2D">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内容</w:t>
            </w:r>
          </w:p>
        </w:tc>
        <w:tc>
          <w:tcPr>
            <w:tcW w:w="1533" w:type="dxa"/>
            <w:shd w:val="clear" w:color="auto" w:fill="auto"/>
            <w:noWrap/>
            <w:tcMar>
              <w:top w:w="12" w:type="dxa"/>
              <w:left w:w="12" w:type="dxa"/>
              <w:right w:w="12" w:type="dxa"/>
            </w:tcMar>
            <w:vAlign w:val="center"/>
          </w:tcPr>
          <w:p w14:paraId="33402DEF">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分值</w:t>
            </w:r>
          </w:p>
        </w:tc>
        <w:tc>
          <w:tcPr>
            <w:tcW w:w="4719" w:type="dxa"/>
            <w:shd w:val="clear" w:color="auto" w:fill="auto"/>
            <w:noWrap/>
            <w:tcMar>
              <w:top w:w="12" w:type="dxa"/>
              <w:left w:w="12" w:type="dxa"/>
              <w:right w:w="12" w:type="dxa"/>
            </w:tcMar>
            <w:vAlign w:val="center"/>
          </w:tcPr>
          <w:p w14:paraId="7C50D4CB">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评分细则</w:t>
            </w:r>
          </w:p>
        </w:tc>
        <w:tc>
          <w:tcPr>
            <w:tcW w:w="1038" w:type="dxa"/>
            <w:shd w:val="clear" w:color="auto" w:fill="auto"/>
            <w:noWrap/>
            <w:tcMar>
              <w:top w:w="12" w:type="dxa"/>
              <w:left w:w="12" w:type="dxa"/>
              <w:right w:w="12" w:type="dxa"/>
            </w:tcMar>
            <w:vAlign w:val="center"/>
          </w:tcPr>
          <w:p w14:paraId="16B984F0">
            <w:pPr>
              <w:widowControl/>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响应</w:t>
            </w:r>
          </w:p>
          <w:p w14:paraId="15FF9E91">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情况</w:t>
            </w:r>
          </w:p>
        </w:tc>
        <w:tc>
          <w:tcPr>
            <w:tcW w:w="957" w:type="dxa"/>
            <w:shd w:val="clear" w:color="auto" w:fill="auto"/>
            <w:noWrap/>
            <w:tcMar>
              <w:top w:w="12" w:type="dxa"/>
              <w:left w:w="12" w:type="dxa"/>
              <w:right w:w="12" w:type="dxa"/>
            </w:tcMar>
            <w:vAlign w:val="top"/>
          </w:tcPr>
          <w:p w14:paraId="28B86D8E">
            <w:pPr>
              <w:jc w:val="center"/>
              <w:rPr>
                <w:rFonts w:hint="eastAsia" w:ascii="宋体" w:hAnsi="宋体" w:eastAsia="宋体" w:cs="宋体"/>
                <w:b/>
                <w:bCs/>
                <w:sz w:val="24"/>
                <w:szCs w:val="24"/>
              </w:rPr>
            </w:pPr>
            <w:r>
              <w:rPr>
                <w:rFonts w:hint="eastAsia" w:ascii="宋体" w:hAnsi="宋体" w:eastAsia="宋体" w:cs="宋体"/>
                <w:b/>
                <w:bCs/>
                <w:sz w:val="24"/>
                <w:szCs w:val="24"/>
              </w:rPr>
              <w:t>附件</w:t>
            </w:r>
          </w:p>
          <w:p w14:paraId="2F29B2FD">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bCs/>
                <w:sz w:val="24"/>
                <w:szCs w:val="24"/>
              </w:rPr>
              <w:t>页码</w:t>
            </w:r>
          </w:p>
        </w:tc>
      </w:tr>
      <w:tr w14:paraId="7ACE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noWrap/>
            <w:tcMar>
              <w:top w:w="12" w:type="dxa"/>
              <w:left w:w="12" w:type="dxa"/>
              <w:right w:w="12" w:type="dxa"/>
            </w:tcMar>
            <w:vAlign w:val="center"/>
          </w:tcPr>
          <w:p w14:paraId="00B5F6E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585" w:type="dxa"/>
            <w:vMerge w:val="restart"/>
            <w:noWrap/>
            <w:tcMar>
              <w:top w:w="12" w:type="dxa"/>
              <w:left w:w="12" w:type="dxa"/>
              <w:right w:w="12" w:type="dxa"/>
            </w:tcMar>
            <w:vAlign w:val="center"/>
          </w:tcPr>
          <w:p w14:paraId="66A23DA2">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技术部分</w:t>
            </w:r>
          </w:p>
        </w:tc>
        <w:tc>
          <w:tcPr>
            <w:tcW w:w="1533" w:type="dxa"/>
            <w:noWrap/>
            <w:tcMar>
              <w:top w:w="12" w:type="dxa"/>
              <w:left w:w="12" w:type="dxa"/>
              <w:right w:w="12" w:type="dxa"/>
            </w:tcMar>
            <w:vAlign w:val="center"/>
          </w:tcPr>
          <w:p w14:paraId="7E18ABEE">
            <w:pPr>
              <w:pStyle w:val="3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技术参数响应情况带“▲”</w:t>
            </w:r>
          </w:p>
          <w:p w14:paraId="79236795">
            <w:pPr>
              <w:pStyle w:val="3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分)</w:t>
            </w:r>
          </w:p>
        </w:tc>
        <w:tc>
          <w:tcPr>
            <w:tcW w:w="4719" w:type="dxa"/>
            <w:noWrap/>
            <w:tcMar>
              <w:top w:w="12" w:type="dxa"/>
              <w:left w:w="12" w:type="dxa"/>
              <w:right w:w="12" w:type="dxa"/>
            </w:tcMar>
            <w:vAlign w:val="center"/>
          </w:tcPr>
          <w:p w14:paraId="44897C39">
            <w:pPr>
              <w:pStyle w:val="3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根据所投产品是否满足采购需求“附件1：广东省人民医院电子签名服务采购项目（2026-2027年）需求”的“参数要求”表格中的带“▲”技术参数（共</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条）的响应程度： 每项参数优于或完全满足带“▲”技术参数的得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 本项满分</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8分。 投标人对招标文件中标注“▲”号的技术要求响应要求：需提供证明材料包括官网截图或产品彩页或软件功能截图，未提供证明材料或提供材料不符合要求的不得分。</w:t>
            </w:r>
          </w:p>
        </w:tc>
        <w:tc>
          <w:tcPr>
            <w:tcW w:w="1038" w:type="dxa"/>
            <w:noWrap/>
            <w:tcMar>
              <w:top w:w="12" w:type="dxa"/>
              <w:left w:w="12" w:type="dxa"/>
              <w:right w:w="12" w:type="dxa"/>
            </w:tcMar>
            <w:vAlign w:val="center"/>
          </w:tcPr>
          <w:p w14:paraId="5746F521">
            <w:pPr>
              <w:pStyle w:val="30"/>
              <w:rPr>
                <w:rFonts w:hint="eastAsia" w:ascii="宋体" w:hAnsi="宋体" w:eastAsia="宋体" w:cs="宋体"/>
                <w:color w:val="000000" w:themeColor="text1"/>
                <w:sz w:val="24"/>
                <w:szCs w:val="24"/>
                <w14:textFill>
                  <w14:solidFill>
                    <w14:schemeClr w14:val="tx1"/>
                  </w14:solidFill>
                </w14:textFill>
              </w:rPr>
            </w:pPr>
          </w:p>
        </w:tc>
        <w:tc>
          <w:tcPr>
            <w:tcW w:w="957" w:type="dxa"/>
            <w:noWrap/>
            <w:tcMar>
              <w:top w:w="12" w:type="dxa"/>
              <w:left w:w="12" w:type="dxa"/>
              <w:right w:w="12" w:type="dxa"/>
            </w:tcMar>
            <w:vAlign w:val="center"/>
          </w:tcPr>
          <w:p w14:paraId="661D7E38">
            <w:pPr>
              <w:pStyle w:val="30"/>
              <w:rPr>
                <w:rFonts w:hint="eastAsia" w:ascii="宋体" w:hAnsi="宋体" w:eastAsia="宋体" w:cs="宋体"/>
                <w:color w:val="000000" w:themeColor="text1"/>
                <w:sz w:val="24"/>
                <w:szCs w:val="24"/>
                <w14:textFill>
                  <w14:solidFill>
                    <w14:schemeClr w14:val="tx1"/>
                  </w14:solidFill>
                </w14:textFill>
              </w:rPr>
            </w:pPr>
          </w:p>
        </w:tc>
      </w:tr>
      <w:tr w14:paraId="7021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tcPr>
          <w:p w14:paraId="11CDCB12">
            <w:pPr>
              <w:pStyle w:val="19"/>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w:t>
            </w:r>
          </w:p>
        </w:tc>
        <w:tc>
          <w:tcPr>
            <w:tcW w:w="1585" w:type="dxa"/>
            <w:vMerge w:val="continue"/>
          </w:tcPr>
          <w:p w14:paraId="0257AD10">
            <w:pPr>
              <w:pStyle w:val="19"/>
              <w:rPr>
                <w:rFonts w:hint="eastAsia" w:ascii="宋体" w:hAnsi="宋体" w:eastAsia="宋体" w:cs="宋体"/>
                <w:bCs/>
                <w:color w:val="000000" w:themeColor="text1"/>
                <w:sz w:val="24"/>
                <w:szCs w:val="24"/>
                <w14:textFill>
                  <w14:solidFill>
                    <w14:schemeClr w14:val="tx1"/>
                  </w14:solidFill>
                </w14:textFill>
              </w:rPr>
            </w:pPr>
          </w:p>
        </w:tc>
        <w:tc>
          <w:tcPr>
            <w:tcW w:w="1533" w:type="dxa"/>
            <w:vAlign w:val="center"/>
          </w:tcPr>
          <w:p w14:paraId="1EF42DB5">
            <w:pPr>
              <w:pStyle w:val="3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电子签名系统与各业务系统集成服务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分)</w:t>
            </w:r>
          </w:p>
        </w:tc>
        <w:tc>
          <w:tcPr>
            <w:tcW w:w="4719" w:type="dxa"/>
          </w:tcPr>
          <w:p w14:paraId="62372033">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根据当前医院电子签名接口而无需医院已应用电子签名的业务系统进行二次开发，实现无缝对接的集成服务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服务商需有如下对接经验：</w:t>
            </w:r>
          </w:p>
          <w:p w14:paraId="0EDC46A7">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iih医生工作站系统</w:t>
            </w:r>
          </w:p>
          <w:p w14:paraId="122840C0">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智慧护理系统</w:t>
            </w:r>
          </w:p>
          <w:p w14:paraId="08AC8DEE">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VTE系统</w:t>
            </w:r>
          </w:p>
          <w:p w14:paraId="2D287E11">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PACS</w:t>
            </w:r>
          </w:p>
          <w:p w14:paraId="30559A13">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手麻系统</w:t>
            </w:r>
          </w:p>
          <w:p w14:paraId="329C5403">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LIS</w:t>
            </w:r>
          </w:p>
          <w:p w14:paraId="2C64D0AC">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伦理系统</w:t>
            </w:r>
          </w:p>
          <w:p w14:paraId="55A336E9">
            <w:pPr>
              <w:pStyle w:val="30"/>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需提供证明材料包括</w:t>
            </w:r>
            <w:r>
              <w:rPr>
                <w:rFonts w:hint="eastAsia" w:ascii="宋体" w:hAnsi="宋体" w:eastAsia="宋体" w:cs="宋体"/>
                <w:color w:val="000000" w:themeColor="text1"/>
                <w:sz w:val="24"/>
                <w:szCs w:val="24"/>
                <w:lang w:val="en-US" w:eastAsia="zh-CN"/>
                <w14:textFill>
                  <w14:solidFill>
                    <w14:schemeClr w14:val="tx1"/>
                  </w14:solidFill>
                </w14:textFill>
              </w:rPr>
              <w:t>系统名称或</w:t>
            </w:r>
            <w:r>
              <w:rPr>
                <w:rFonts w:hint="eastAsia" w:ascii="宋体" w:hAnsi="宋体" w:eastAsia="宋体" w:cs="宋体"/>
                <w:color w:val="000000" w:themeColor="text1"/>
                <w:sz w:val="24"/>
                <w:szCs w:val="24"/>
                <w14:textFill>
                  <w14:solidFill>
                    <w14:schemeClr w14:val="tx1"/>
                  </w14:solidFill>
                </w14:textFill>
              </w:rPr>
              <w:t>软件功能</w:t>
            </w:r>
            <w:r>
              <w:rPr>
                <w:rFonts w:hint="eastAsia" w:ascii="宋体" w:hAnsi="宋体" w:eastAsia="宋体" w:cs="宋体"/>
                <w:color w:val="000000" w:themeColor="text1"/>
                <w:sz w:val="24"/>
                <w:szCs w:val="24"/>
                <w:lang w:val="en-US" w:eastAsia="zh-CN"/>
                <w14:textFill>
                  <w14:solidFill>
                    <w14:schemeClr w14:val="tx1"/>
                  </w14:solidFill>
                </w14:textFill>
              </w:rPr>
              <w:t>带CA签名</w:t>
            </w:r>
            <w:r>
              <w:rPr>
                <w:rFonts w:hint="eastAsia" w:ascii="宋体" w:hAnsi="宋体" w:eastAsia="宋体" w:cs="宋体"/>
                <w:color w:val="000000" w:themeColor="text1"/>
                <w:sz w:val="24"/>
                <w:szCs w:val="24"/>
                <w14:textFill>
                  <w14:solidFill>
                    <w14:schemeClr w14:val="tx1"/>
                  </w14:solidFill>
                </w14:textFill>
              </w:rPr>
              <w:t>截图，</w:t>
            </w:r>
            <w:r>
              <w:rPr>
                <w:rFonts w:hint="eastAsia" w:ascii="宋体" w:hAnsi="宋体" w:eastAsia="宋体" w:cs="宋体"/>
                <w:color w:val="000000" w:themeColor="text1"/>
                <w:sz w:val="24"/>
                <w:szCs w:val="24"/>
                <w:lang w:val="en-US" w:eastAsia="zh-CN"/>
                <w14:textFill>
                  <w14:solidFill>
                    <w14:schemeClr w14:val="tx1"/>
                  </w14:solidFill>
                </w14:textFill>
              </w:rPr>
              <w:t>每提供一个系统对接得2分，</w:t>
            </w:r>
            <w:r>
              <w:rPr>
                <w:rFonts w:hint="eastAsia" w:ascii="宋体" w:hAnsi="宋体" w:eastAsia="宋体" w:cs="宋体"/>
                <w:color w:val="000000" w:themeColor="text1"/>
                <w:sz w:val="24"/>
                <w:szCs w:val="24"/>
                <w14:textFill>
                  <w14:solidFill>
                    <w14:schemeClr w14:val="tx1"/>
                  </w14:solidFill>
                </w14:textFill>
              </w:rPr>
              <w:t>同一系统多次重复对接，仅按 1 个</w:t>
            </w:r>
            <w:r>
              <w:rPr>
                <w:rFonts w:hint="eastAsia" w:ascii="宋体" w:hAnsi="宋体" w:eastAsia="宋体" w:cs="宋体"/>
                <w:color w:val="000000" w:themeColor="text1"/>
                <w:sz w:val="24"/>
                <w:szCs w:val="24"/>
                <w:lang w:val="en-US" w:eastAsia="zh-CN"/>
                <w14:textFill>
                  <w14:solidFill>
                    <w14:schemeClr w14:val="tx1"/>
                  </w14:solidFill>
                </w14:textFill>
              </w:rPr>
              <w:t>系统</w:t>
            </w:r>
            <w:r>
              <w:rPr>
                <w:rFonts w:hint="eastAsia" w:ascii="宋体" w:hAnsi="宋体" w:eastAsia="宋体" w:cs="宋体"/>
                <w:color w:val="000000" w:themeColor="text1"/>
                <w:sz w:val="24"/>
                <w:szCs w:val="24"/>
                <w14:textFill>
                  <w14:solidFill>
                    <w14:schemeClr w14:val="tx1"/>
                  </w14:solidFill>
                </w14:textFill>
              </w:rPr>
              <w:t>计分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本项满分</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未提供证明材料或提供材料不符合要求的</w:t>
            </w:r>
            <w:r>
              <w:rPr>
                <w:rFonts w:hint="eastAsia" w:ascii="宋体" w:hAnsi="宋体" w:eastAsia="宋体" w:cs="宋体"/>
                <w:color w:val="000000" w:themeColor="text1"/>
                <w:sz w:val="24"/>
                <w:szCs w:val="24"/>
                <w:lang w:val="en-US" w:eastAsia="zh-CN"/>
                <w14:textFill>
                  <w14:solidFill>
                    <w14:schemeClr w14:val="tx1"/>
                  </w14:solidFill>
                </w14:textFill>
              </w:rPr>
              <w:t>不得分</w:t>
            </w:r>
            <w:r>
              <w:rPr>
                <w:rFonts w:hint="eastAsia" w:ascii="宋体" w:hAnsi="宋体" w:eastAsia="宋体" w:cs="宋体"/>
                <w:color w:val="000000" w:themeColor="text1"/>
                <w:sz w:val="24"/>
                <w:szCs w:val="24"/>
                <w14:textFill>
                  <w14:solidFill>
                    <w14:schemeClr w14:val="tx1"/>
                  </w14:solidFill>
                </w14:textFill>
              </w:rPr>
              <w:t>。</w:t>
            </w:r>
          </w:p>
        </w:tc>
        <w:tc>
          <w:tcPr>
            <w:tcW w:w="1038" w:type="dxa"/>
          </w:tcPr>
          <w:p w14:paraId="713DB751">
            <w:pPr>
              <w:pStyle w:val="30"/>
              <w:numPr>
                <w:ilvl w:val="0"/>
                <w:numId w:val="0"/>
              </w:numPr>
              <w:rPr>
                <w:rFonts w:hint="eastAsia" w:ascii="宋体" w:hAnsi="宋体" w:eastAsia="宋体" w:cs="宋体"/>
                <w:color w:val="000000" w:themeColor="text1"/>
                <w:sz w:val="24"/>
                <w:szCs w:val="24"/>
                <w14:textFill>
                  <w14:solidFill>
                    <w14:schemeClr w14:val="tx1"/>
                  </w14:solidFill>
                </w14:textFill>
              </w:rPr>
            </w:pPr>
          </w:p>
        </w:tc>
        <w:tc>
          <w:tcPr>
            <w:tcW w:w="957" w:type="dxa"/>
          </w:tcPr>
          <w:p w14:paraId="526D6563">
            <w:pPr>
              <w:pStyle w:val="30"/>
              <w:numPr>
                <w:ilvl w:val="0"/>
                <w:numId w:val="0"/>
              </w:numPr>
              <w:rPr>
                <w:rFonts w:hint="eastAsia" w:ascii="宋体" w:hAnsi="宋体" w:eastAsia="宋体" w:cs="宋体"/>
                <w:color w:val="000000" w:themeColor="text1"/>
                <w:sz w:val="24"/>
                <w:szCs w:val="24"/>
                <w14:textFill>
                  <w14:solidFill>
                    <w14:schemeClr w14:val="tx1"/>
                  </w14:solidFill>
                </w14:textFill>
              </w:rPr>
            </w:pPr>
          </w:p>
        </w:tc>
      </w:tr>
      <w:tr w14:paraId="2AC0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tcPr>
          <w:p w14:paraId="5ADB05F5">
            <w:pPr>
              <w:pStyle w:val="19"/>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585" w:type="dxa"/>
            <w:vMerge w:val="continue"/>
            <w:vAlign w:val="center"/>
          </w:tcPr>
          <w:p w14:paraId="10995704">
            <w:pPr>
              <w:jc w:val="center"/>
              <w:rPr>
                <w:rFonts w:hint="eastAsia" w:ascii="宋体" w:hAnsi="宋体" w:eastAsia="宋体" w:cs="宋体"/>
                <w:bCs/>
                <w:color w:val="000000" w:themeColor="text1"/>
                <w:sz w:val="24"/>
                <w:szCs w:val="24"/>
                <w14:textFill>
                  <w14:solidFill>
                    <w14:schemeClr w14:val="tx1"/>
                  </w14:solidFill>
                </w14:textFill>
              </w:rPr>
            </w:pPr>
          </w:p>
        </w:tc>
        <w:tc>
          <w:tcPr>
            <w:tcW w:w="1533" w:type="dxa"/>
            <w:shd w:val="clear" w:color="auto" w:fill="auto"/>
            <w:vAlign w:val="center"/>
          </w:tcPr>
          <w:p w14:paraId="4D5055E9">
            <w:pPr>
              <w:pStyle w:val="34"/>
              <w:ind w:firstLine="0" w:firstLineChars="0"/>
              <w:rPr>
                <w:rFonts w:hint="default"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项目实施方案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8分</w:t>
            </w:r>
            <w:r>
              <w:rPr>
                <w:rFonts w:hint="eastAsia" w:ascii="宋体" w:hAnsi="宋体" w:cs="宋体"/>
                <w:color w:val="000000" w:themeColor="text1"/>
                <w:sz w:val="24"/>
                <w:szCs w:val="24"/>
                <w:lang w:eastAsia="zh-CN"/>
                <w14:textFill>
                  <w14:solidFill>
                    <w14:schemeClr w14:val="tx1"/>
                  </w14:solidFill>
                </w14:textFill>
              </w:rPr>
              <w:t>）</w:t>
            </w:r>
          </w:p>
        </w:tc>
        <w:tc>
          <w:tcPr>
            <w:tcW w:w="4719" w:type="dxa"/>
            <w:shd w:val="clear" w:color="auto" w:fill="FFFFFF"/>
            <w:vAlign w:val="center"/>
          </w:tcPr>
          <w:p w14:paraId="23436AA9">
            <w:pPr>
              <w:pStyle w:val="34"/>
              <w:rPr>
                <w:rFonts w:hint="eastAsia" w:ascii="宋体" w:hAnsi="宋体" w:eastAsia="宋体" w:cs="宋体"/>
                <w:sz w:val="24"/>
                <w:szCs w:val="24"/>
              </w:rPr>
            </w:pPr>
            <w:r>
              <w:rPr>
                <w:rFonts w:hint="eastAsia" w:ascii="宋体" w:hAnsi="宋体" w:eastAsia="宋体" w:cs="宋体"/>
                <w:sz w:val="24"/>
                <w:szCs w:val="24"/>
              </w:rPr>
              <w:t>根据投标人对本项目的实施方案和对招标要求的满足程度进行横向比较。</w:t>
            </w:r>
          </w:p>
          <w:p w14:paraId="6436E2FD">
            <w:pPr>
              <w:pStyle w:val="34"/>
              <w:rPr>
                <w:rFonts w:hint="eastAsia" w:ascii="宋体" w:hAnsi="宋体" w:eastAsia="宋体" w:cs="宋体"/>
                <w:sz w:val="24"/>
                <w:szCs w:val="24"/>
              </w:rPr>
            </w:pPr>
            <w:r>
              <w:rPr>
                <w:rFonts w:hint="eastAsia" w:ascii="宋体" w:hAnsi="宋体" w:eastAsia="宋体" w:cs="宋体"/>
                <w:sz w:val="24"/>
                <w:szCs w:val="24"/>
              </w:rPr>
              <w:t>优：方案详细周全、科学合理、针对性强的，得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01EF96ED">
            <w:pPr>
              <w:pStyle w:val="34"/>
              <w:rPr>
                <w:rFonts w:hint="eastAsia" w:ascii="宋体" w:hAnsi="宋体" w:eastAsia="宋体" w:cs="宋体"/>
                <w:sz w:val="24"/>
                <w:szCs w:val="24"/>
              </w:rPr>
            </w:pPr>
            <w:r>
              <w:rPr>
                <w:rFonts w:hint="eastAsia" w:ascii="宋体" w:hAnsi="宋体" w:eastAsia="宋体" w:cs="宋体"/>
                <w:sz w:val="24"/>
                <w:szCs w:val="24"/>
              </w:rPr>
              <w:t>良：方案较合理明确、清晰可行的，得5分；</w:t>
            </w:r>
          </w:p>
          <w:p w14:paraId="2A178E46">
            <w:pPr>
              <w:pStyle w:val="34"/>
              <w:rPr>
                <w:rFonts w:hint="eastAsia" w:ascii="宋体" w:hAnsi="宋体" w:eastAsia="宋体" w:cs="宋体"/>
                <w:sz w:val="24"/>
                <w:szCs w:val="24"/>
              </w:rPr>
            </w:pPr>
            <w:r>
              <w:rPr>
                <w:rFonts w:hint="eastAsia" w:ascii="宋体" w:hAnsi="宋体" w:eastAsia="宋体" w:cs="宋体"/>
                <w:sz w:val="24"/>
                <w:szCs w:val="24"/>
              </w:rPr>
              <w:t>差：方案基本合理、基本清晰可行的，得3分；</w:t>
            </w:r>
          </w:p>
          <w:p w14:paraId="3146E8F3">
            <w:pPr>
              <w:pStyle w:val="34"/>
              <w:rPr>
                <w:rFonts w:hint="eastAsia" w:ascii="宋体" w:hAnsi="宋体" w:eastAsia="宋体" w:cs="宋体"/>
                <w:sz w:val="24"/>
                <w:szCs w:val="24"/>
              </w:rPr>
            </w:pPr>
            <w:r>
              <w:rPr>
                <w:rFonts w:hint="eastAsia" w:ascii="宋体" w:hAnsi="宋体" w:eastAsia="宋体" w:cs="宋体"/>
                <w:sz w:val="24"/>
                <w:szCs w:val="24"/>
              </w:rPr>
              <w:t>其他或者没有提供不得分。</w:t>
            </w:r>
          </w:p>
          <w:p w14:paraId="457709AD">
            <w:pPr>
              <w:pStyle w:val="3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注：投标人在同一档次评价中可并列排名。</w:t>
            </w:r>
          </w:p>
        </w:tc>
        <w:tc>
          <w:tcPr>
            <w:tcW w:w="1038" w:type="dxa"/>
            <w:shd w:val="clear" w:color="auto" w:fill="FFFFFF"/>
            <w:vAlign w:val="center"/>
          </w:tcPr>
          <w:p w14:paraId="757012A7">
            <w:pPr>
              <w:pStyle w:val="34"/>
              <w:ind w:firstLine="0" w:firstLineChars="0"/>
              <w:rPr>
                <w:rFonts w:hint="eastAsia" w:ascii="宋体" w:hAnsi="宋体" w:eastAsia="宋体" w:cs="宋体"/>
                <w:kern w:val="2"/>
                <w:sz w:val="24"/>
                <w:szCs w:val="24"/>
                <w:lang w:val="en-US" w:eastAsia="zh-CN" w:bidi="ar-SA"/>
              </w:rPr>
            </w:pPr>
          </w:p>
        </w:tc>
        <w:tc>
          <w:tcPr>
            <w:tcW w:w="957" w:type="dxa"/>
          </w:tcPr>
          <w:p w14:paraId="5521E55E">
            <w:pPr>
              <w:pStyle w:val="30"/>
              <w:numPr>
                <w:ilvl w:val="0"/>
                <w:numId w:val="0"/>
              </w:numPr>
              <w:rPr>
                <w:rFonts w:hint="eastAsia" w:ascii="宋体" w:hAnsi="宋体" w:eastAsia="宋体" w:cs="宋体"/>
                <w:color w:val="000000" w:themeColor="text1"/>
                <w:sz w:val="24"/>
                <w:szCs w:val="24"/>
                <w14:textFill>
                  <w14:solidFill>
                    <w14:schemeClr w14:val="tx1"/>
                  </w14:solidFill>
                </w14:textFill>
              </w:rPr>
            </w:pPr>
          </w:p>
        </w:tc>
      </w:tr>
      <w:tr w14:paraId="2083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697" w:type="dxa"/>
          </w:tcPr>
          <w:p w14:paraId="28B9E0C2">
            <w:pPr>
              <w:pStyle w:val="19"/>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585" w:type="dxa"/>
            <w:vMerge w:val="continue"/>
            <w:vAlign w:val="center"/>
          </w:tcPr>
          <w:p w14:paraId="7104E32F">
            <w:pPr>
              <w:pStyle w:val="19"/>
              <w:jc w:val="center"/>
              <w:rPr>
                <w:rFonts w:hint="eastAsia" w:ascii="宋体" w:hAnsi="宋体" w:eastAsia="宋体" w:cs="宋体"/>
                <w:bCs/>
                <w:color w:val="000000" w:themeColor="text1"/>
                <w:sz w:val="24"/>
                <w:szCs w:val="24"/>
                <w14:textFill>
                  <w14:solidFill>
                    <w14:schemeClr w14:val="tx1"/>
                  </w14:solidFill>
                </w14:textFill>
              </w:rPr>
            </w:pPr>
          </w:p>
        </w:tc>
        <w:tc>
          <w:tcPr>
            <w:tcW w:w="1533" w:type="dxa"/>
            <w:shd w:val="clear" w:color="auto" w:fill="auto"/>
            <w:vAlign w:val="center"/>
          </w:tcPr>
          <w:p w14:paraId="2415FB89">
            <w:pPr>
              <w:pStyle w:val="34"/>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rPr>
              <w:t>服务技术方案</w:t>
            </w:r>
            <w:r>
              <w:rPr>
                <w:rFonts w:hint="eastAsia" w:ascii="宋体" w:hAnsi="宋体" w:cs="宋体"/>
                <w:sz w:val="24"/>
                <w:szCs w:val="24"/>
                <w:lang w:eastAsia="zh-CN"/>
              </w:rPr>
              <w:t>（</w:t>
            </w:r>
            <w:r>
              <w:rPr>
                <w:rFonts w:hint="eastAsia" w:ascii="宋体" w:hAnsi="宋体" w:cs="宋体"/>
                <w:sz w:val="24"/>
                <w:szCs w:val="24"/>
                <w:lang w:val="en-US" w:eastAsia="zh-CN"/>
              </w:rPr>
              <w:t>10分</w:t>
            </w:r>
            <w:r>
              <w:rPr>
                <w:rFonts w:hint="eastAsia" w:ascii="宋体" w:hAnsi="宋体" w:cs="宋体"/>
                <w:sz w:val="24"/>
                <w:szCs w:val="24"/>
                <w:lang w:eastAsia="zh-CN"/>
              </w:rPr>
              <w:t>）</w:t>
            </w:r>
          </w:p>
        </w:tc>
        <w:tc>
          <w:tcPr>
            <w:tcW w:w="4719" w:type="dxa"/>
            <w:shd w:val="clear" w:color="auto" w:fill="FFFFFF"/>
            <w:vAlign w:val="center"/>
          </w:tcPr>
          <w:p w14:paraId="4DC511C0">
            <w:pPr>
              <w:pStyle w:val="34"/>
              <w:rPr>
                <w:rFonts w:hint="eastAsia" w:ascii="宋体" w:hAnsi="宋体" w:eastAsia="宋体" w:cs="宋体"/>
                <w:sz w:val="24"/>
                <w:szCs w:val="24"/>
              </w:rPr>
            </w:pPr>
            <w:r>
              <w:rPr>
                <w:rFonts w:hint="eastAsia" w:ascii="宋体" w:hAnsi="宋体" w:eastAsia="宋体" w:cs="宋体"/>
                <w:sz w:val="24"/>
                <w:szCs w:val="24"/>
              </w:rPr>
              <w:t>根据投标人对本项目的服务技术方案和对招标要求的满足程度进行横向比较。</w:t>
            </w:r>
          </w:p>
          <w:p w14:paraId="1C46CE77">
            <w:pPr>
              <w:pStyle w:val="34"/>
              <w:rPr>
                <w:rFonts w:hint="eastAsia" w:ascii="宋体" w:hAnsi="宋体" w:eastAsia="宋体" w:cs="宋体"/>
                <w:sz w:val="24"/>
                <w:szCs w:val="24"/>
              </w:rPr>
            </w:pPr>
            <w:r>
              <w:rPr>
                <w:rFonts w:hint="eastAsia" w:ascii="宋体" w:hAnsi="宋体" w:eastAsia="宋体" w:cs="宋体"/>
                <w:sz w:val="24"/>
                <w:szCs w:val="24"/>
              </w:rPr>
              <w:t>优：方案详细周全、科学合理、针对性强的，得10分；</w:t>
            </w:r>
          </w:p>
          <w:p w14:paraId="636B6B4B">
            <w:pPr>
              <w:pStyle w:val="34"/>
              <w:rPr>
                <w:rFonts w:hint="eastAsia" w:ascii="宋体" w:hAnsi="宋体" w:eastAsia="宋体" w:cs="宋体"/>
                <w:sz w:val="24"/>
                <w:szCs w:val="24"/>
              </w:rPr>
            </w:pPr>
            <w:r>
              <w:rPr>
                <w:rFonts w:hint="eastAsia" w:ascii="宋体" w:hAnsi="宋体" w:eastAsia="宋体" w:cs="宋体"/>
                <w:sz w:val="24"/>
                <w:szCs w:val="24"/>
              </w:rPr>
              <w:t>良：方案较合理明确、清晰可行的，得5分；</w:t>
            </w:r>
          </w:p>
          <w:p w14:paraId="2B0001B3">
            <w:pPr>
              <w:pStyle w:val="34"/>
              <w:rPr>
                <w:rFonts w:hint="eastAsia" w:ascii="宋体" w:hAnsi="宋体" w:eastAsia="宋体" w:cs="宋体"/>
                <w:sz w:val="24"/>
                <w:szCs w:val="24"/>
              </w:rPr>
            </w:pPr>
            <w:r>
              <w:rPr>
                <w:rFonts w:hint="eastAsia" w:ascii="宋体" w:hAnsi="宋体" w:eastAsia="宋体" w:cs="宋体"/>
                <w:sz w:val="24"/>
                <w:szCs w:val="24"/>
              </w:rPr>
              <w:t>差：方案基本合理、基本清晰可行的，得2分；</w:t>
            </w:r>
          </w:p>
          <w:p w14:paraId="3A4E079F">
            <w:pPr>
              <w:pStyle w:val="34"/>
              <w:rPr>
                <w:rFonts w:hint="eastAsia" w:ascii="宋体" w:hAnsi="宋体" w:eastAsia="宋体" w:cs="宋体"/>
                <w:sz w:val="24"/>
                <w:szCs w:val="24"/>
              </w:rPr>
            </w:pPr>
            <w:r>
              <w:rPr>
                <w:rFonts w:hint="eastAsia" w:ascii="宋体" w:hAnsi="宋体" w:eastAsia="宋体" w:cs="宋体"/>
                <w:sz w:val="24"/>
                <w:szCs w:val="24"/>
              </w:rPr>
              <w:t>其他或者没有提供不得分。</w:t>
            </w:r>
          </w:p>
          <w:p w14:paraId="768A9798">
            <w:pPr>
              <w:pStyle w:val="34"/>
              <w:ind w:firstLine="0" w:firstLineChars="0"/>
              <w:rPr>
                <w:rFonts w:hint="eastAsia" w:ascii="宋体" w:hAnsi="宋体" w:eastAsia="宋体" w:cs="宋体"/>
                <w:sz w:val="24"/>
                <w:szCs w:val="24"/>
              </w:rPr>
            </w:pPr>
            <w:r>
              <w:rPr>
                <w:rFonts w:hint="eastAsia" w:ascii="宋体" w:hAnsi="宋体" w:eastAsia="宋体" w:cs="宋体"/>
                <w:sz w:val="24"/>
                <w:szCs w:val="24"/>
              </w:rPr>
              <w:t>注：投标人在同一档次评价中可并列排名。</w:t>
            </w:r>
          </w:p>
        </w:tc>
        <w:tc>
          <w:tcPr>
            <w:tcW w:w="1038" w:type="dxa"/>
            <w:shd w:val="clear" w:color="auto" w:fill="FFFFFF"/>
            <w:vAlign w:val="center"/>
          </w:tcPr>
          <w:p w14:paraId="40BE474C">
            <w:pPr>
              <w:pStyle w:val="34"/>
              <w:ind w:firstLine="0" w:firstLineChars="0"/>
              <w:rPr>
                <w:rFonts w:hint="eastAsia" w:ascii="宋体" w:hAnsi="宋体" w:eastAsia="宋体" w:cs="宋体"/>
                <w:kern w:val="2"/>
                <w:sz w:val="24"/>
                <w:szCs w:val="24"/>
                <w:lang w:val="en-US" w:eastAsia="zh-CN" w:bidi="ar-SA"/>
              </w:rPr>
            </w:pPr>
          </w:p>
        </w:tc>
        <w:tc>
          <w:tcPr>
            <w:tcW w:w="957" w:type="dxa"/>
          </w:tcPr>
          <w:p w14:paraId="5BD5C4ED">
            <w:pPr>
              <w:pStyle w:val="30"/>
              <w:numPr>
                <w:ilvl w:val="0"/>
                <w:numId w:val="0"/>
              </w:numPr>
              <w:rPr>
                <w:rFonts w:hint="eastAsia" w:ascii="宋体" w:hAnsi="宋体" w:eastAsia="宋体" w:cs="宋体"/>
                <w:color w:val="000000" w:themeColor="text1"/>
                <w:sz w:val="24"/>
                <w:szCs w:val="24"/>
                <w14:textFill>
                  <w14:solidFill>
                    <w14:schemeClr w14:val="tx1"/>
                  </w14:solidFill>
                </w14:textFill>
              </w:rPr>
            </w:pPr>
          </w:p>
        </w:tc>
      </w:tr>
    </w:tbl>
    <w:p w14:paraId="744B3126">
      <w:pPr>
        <w:widowControl/>
        <w:textAlignment w:val="center"/>
      </w:pPr>
    </w:p>
    <w:p w14:paraId="4A632274">
      <w:pPr>
        <w:pStyle w:val="19"/>
      </w:pPr>
      <w:r>
        <w:br w:type="page"/>
      </w:r>
    </w:p>
    <w:p w14:paraId="582DA9E9">
      <w:pPr>
        <w:widowControl/>
        <w:jc w:val="center"/>
        <w:textAlignment w:val="center"/>
        <w:rPr>
          <w:rFonts w:ascii="宋体" w:hAnsi="宋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商务评审自查表（</w:t>
      </w:r>
      <w:r>
        <w:rPr>
          <w:rFonts w:ascii="方正小标宋简体" w:hAnsi="方正小标宋简体" w:eastAsia="方正小标宋简体" w:cs="方正小标宋简体"/>
          <w:color w:val="000000" w:themeColor="text1"/>
          <w:sz w:val="44"/>
          <w:szCs w:val="44"/>
          <w14:textFill>
            <w14:solidFill>
              <w14:schemeClr w14:val="tx1"/>
            </w14:solidFill>
          </w14:textFill>
        </w:rPr>
        <w:t>20</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分）</w:t>
      </w:r>
    </w:p>
    <w:tbl>
      <w:tblPr>
        <w:tblStyle w:val="14"/>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262"/>
        <w:gridCol w:w="1255"/>
        <w:gridCol w:w="4995"/>
        <w:gridCol w:w="757"/>
        <w:gridCol w:w="754"/>
      </w:tblGrid>
      <w:tr w14:paraId="23B0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92" w:type="dxa"/>
            <w:shd w:val="clear" w:color="auto" w:fill="auto"/>
            <w:vAlign w:val="center"/>
          </w:tcPr>
          <w:p w14:paraId="2E844FE0">
            <w:pPr>
              <w:widowControl/>
              <w:spacing w:line="360" w:lineRule="auto"/>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序号</w:t>
            </w:r>
          </w:p>
        </w:tc>
        <w:tc>
          <w:tcPr>
            <w:tcW w:w="1262" w:type="dxa"/>
            <w:shd w:val="clear" w:color="auto" w:fill="auto"/>
            <w:vAlign w:val="center"/>
          </w:tcPr>
          <w:p w14:paraId="1EE305A4">
            <w:pPr>
              <w:widowControl/>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w:t>
            </w:r>
          </w:p>
          <w:p w14:paraId="0A0FFB6E">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内容</w:t>
            </w:r>
          </w:p>
        </w:tc>
        <w:tc>
          <w:tcPr>
            <w:tcW w:w="1255" w:type="dxa"/>
            <w:shd w:val="clear" w:color="auto" w:fill="auto"/>
            <w:vAlign w:val="center"/>
          </w:tcPr>
          <w:p w14:paraId="1C6C0000">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分值</w:t>
            </w:r>
          </w:p>
        </w:tc>
        <w:tc>
          <w:tcPr>
            <w:tcW w:w="4995" w:type="dxa"/>
            <w:shd w:val="clear" w:color="auto" w:fill="auto"/>
            <w:vAlign w:val="center"/>
          </w:tcPr>
          <w:p w14:paraId="4148DF8D">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评分细则</w:t>
            </w:r>
          </w:p>
        </w:tc>
        <w:tc>
          <w:tcPr>
            <w:tcW w:w="757" w:type="dxa"/>
            <w:shd w:val="clear" w:color="auto" w:fill="auto"/>
            <w:vAlign w:val="center"/>
          </w:tcPr>
          <w:p w14:paraId="03D21441">
            <w:pPr>
              <w:widowControl/>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响应</w:t>
            </w:r>
          </w:p>
          <w:p w14:paraId="1EA1DAAC">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情况</w:t>
            </w:r>
          </w:p>
        </w:tc>
        <w:tc>
          <w:tcPr>
            <w:tcW w:w="754" w:type="dxa"/>
            <w:shd w:val="clear" w:color="auto" w:fill="auto"/>
            <w:vAlign w:val="top"/>
          </w:tcPr>
          <w:p w14:paraId="1CA69826">
            <w:pPr>
              <w:jc w:val="center"/>
              <w:rPr>
                <w:rFonts w:hint="eastAsia" w:ascii="宋体" w:hAnsi="宋体" w:eastAsia="宋体" w:cs="宋体"/>
                <w:b/>
                <w:bCs/>
                <w:sz w:val="24"/>
                <w:szCs w:val="24"/>
              </w:rPr>
            </w:pPr>
            <w:r>
              <w:rPr>
                <w:rFonts w:hint="eastAsia" w:ascii="宋体" w:hAnsi="宋体" w:eastAsia="宋体" w:cs="宋体"/>
                <w:b/>
                <w:bCs/>
                <w:sz w:val="24"/>
                <w:szCs w:val="24"/>
              </w:rPr>
              <w:t>附件</w:t>
            </w:r>
          </w:p>
          <w:p w14:paraId="70717521">
            <w:pPr>
              <w:widowControl/>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bCs/>
                <w:sz w:val="24"/>
                <w:szCs w:val="24"/>
              </w:rPr>
              <w:t>页码</w:t>
            </w:r>
          </w:p>
        </w:tc>
      </w:tr>
      <w:tr w14:paraId="5D01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6FADC1A8">
            <w:pPr>
              <w:pStyle w:val="30"/>
              <w:widowControl w:val="0"/>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62" w:type="dxa"/>
            <w:vMerge w:val="restart"/>
            <w:vAlign w:val="center"/>
          </w:tcPr>
          <w:p w14:paraId="6ADC2D74">
            <w:pPr>
              <w:pStyle w:val="30"/>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商务部分</w:t>
            </w:r>
          </w:p>
        </w:tc>
        <w:tc>
          <w:tcPr>
            <w:tcW w:w="1255" w:type="dxa"/>
            <w:vAlign w:val="center"/>
          </w:tcPr>
          <w:p w14:paraId="14697502">
            <w:pPr>
              <w:pStyle w:val="30"/>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类似业绩</w:t>
            </w:r>
          </w:p>
          <w:p w14:paraId="1BC8A4DE">
            <w:pPr>
              <w:pStyle w:val="30"/>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tc>
        <w:tc>
          <w:tcPr>
            <w:tcW w:w="4995" w:type="dxa"/>
            <w:vAlign w:val="center"/>
          </w:tcPr>
          <w:p w14:paraId="1CE665A4">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投标人或厂商在近两年以来具有同类电子签名成功案例，提供合同复印件并加盖公章，每提供一家得1分，最多得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7" w:type="dxa"/>
            <w:vAlign w:val="center"/>
          </w:tcPr>
          <w:p w14:paraId="27442C64">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p>
        </w:tc>
        <w:tc>
          <w:tcPr>
            <w:tcW w:w="754" w:type="dxa"/>
            <w:vAlign w:val="center"/>
          </w:tcPr>
          <w:p w14:paraId="2115ED22">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p>
        </w:tc>
      </w:tr>
      <w:tr w14:paraId="78B4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1E18ED22">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62" w:type="dxa"/>
            <w:vMerge w:val="continue"/>
            <w:vAlign w:val="center"/>
          </w:tcPr>
          <w:p w14:paraId="3DB9F028">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255" w:type="dxa"/>
            <w:vAlign w:val="center"/>
          </w:tcPr>
          <w:p w14:paraId="404074E2">
            <w:pPr>
              <w:pStyle w:val="30"/>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资质认证</w:t>
            </w:r>
          </w:p>
          <w:p w14:paraId="3D4DFAB5">
            <w:pPr>
              <w:pStyle w:val="30"/>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c>
          <w:tcPr>
            <w:tcW w:w="4995" w:type="dxa"/>
            <w:vAlign w:val="center"/>
          </w:tcPr>
          <w:p w14:paraId="53FCC216">
            <w:pPr>
              <w:pStyle w:val="34"/>
              <w:rPr>
                <w:rFonts w:hint="eastAsia" w:ascii="宋体" w:hAnsi="宋体" w:eastAsia="宋体" w:cs="宋体"/>
                <w:sz w:val="24"/>
                <w:szCs w:val="24"/>
                <w:lang w:eastAsia="zh-CN"/>
              </w:rPr>
            </w:pPr>
            <w:r>
              <w:rPr>
                <w:rFonts w:hint="eastAsia" w:ascii="宋体" w:hAnsi="宋体" w:eastAsia="宋体" w:cs="宋体"/>
                <w:sz w:val="24"/>
                <w:szCs w:val="24"/>
              </w:rPr>
              <w:t>1）投标人具有ISO27001信息安全管理体系认证证书（须提供许可证复印件，并加盖投标人公章），满足得 2 分，不满足则不得分；</w:t>
            </w:r>
            <w:r>
              <w:rPr>
                <w:rFonts w:hint="eastAsia" w:ascii="宋体" w:hAnsi="宋体" w:eastAsia="宋体" w:cs="宋体"/>
                <w:sz w:val="24"/>
                <w:szCs w:val="24"/>
                <w:lang w:eastAsia="zh-CN"/>
              </w:rPr>
              <w:t>）</w:t>
            </w:r>
          </w:p>
          <w:p w14:paraId="3E79AC5F">
            <w:pPr>
              <w:pStyle w:val="34"/>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）投标人具有ISO9001质量管理体系认证证书（须提供许可证复印件，并加盖投标人公章），满足得 2分，不满足则不得分</w:t>
            </w:r>
            <w:r>
              <w:rPr>
                <w:rFonts w:hint="eastAsia" w:ascii="宋体" w:hAnsi="宋体" w:eastAsia="宋体" w:cs="宋体"/>
                <w:sz w:val="24"/>
                <w:szCs w:val="24"/>
                <w:lang w:eastAsia="zh-CN"/>
              </w:rPr>
              <w:t>）</w:t>
            </w:r>
            <w:r>
              <w:rPr>
                <w:rFonts w:hint="eastAsia" w:ascii="宋体" w:hAnsi="宋体" w:eastAsia="宋体" w:cs="宋体"/>
                <w:sz w:val="24"/>
                <w:szCs w:val="24"/>
              </w:rPr>
              <w:t>；</w:t>
            </w:r>
          </w:p>
          <w:p w14:paraId="00ED9271">
            <w:pPr>
              <w:pStyle w:val="3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（3）投标人具有中国公共企业信用服务平台至少3A等级的企业信用等级证书。（须提供许可证复印件，并加盖投标人公章），满足得 2 分，不满足则不得分）；</w:t>
            </w:r>
          </w:p>
          <w:p w14:paraId="20670B9B">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投标人承诺提供原厂服务</w:t>
            </w:r>
            <w:r>
              <w:rPr>
                <w:rFonts w:hint="eastAsia" w:ascii="宋体" w:hAnsi="宋体" w:eastAsia="宋体" w:cs="宋体"/>
                <w:sz w:val="24"/>
                <w:szCs w:val="24"/>
              </w:rPr>
              <w:t>（须提供</w:t>
            </w:r>
            <w:r>
              <w:rPr>
                <w:rFonts w:hint="eastAsia" w:ascii="宋体" w:hAnsi="宋体" w:eastAsia="宋体" w:cs="宋体"/>
                <w:sz w:val="24"/>
                <w:szCs w:val="24"/>
                <w:lang w:val="en-US" w:eastAsia="zh-CN"/>
              </w:rPr>
              <w:t>承诺函</w:t>
            </w:r>
            <w:r>
              <w:rPr>
                <w:rFonts w:hint="eastAsia" w:ascii="宋体" w:hAnsi="宋体" w:eastAsia="宋体" w:cs="宋体"/>
                <w:sz w:val="24"/>
                <w:szCs w:val="24"/>
              </w:rPr>
              <w:t xml:space="preserve">），满足得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分，不满足则不得分；</w:t>
            </w:r>
          </w:p>
        </w:tc>
        <w:tc>
          <w:tcPr>
            <w:tcW w:w="757" w:type="dxa"/>
            <w:vAlign w:val="center"/>
          </w:tcPr>
          <w:p w14:paraId="7F2417D8">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p>
        </w:tc>
        <w:tc>
          <w:tcPr>
            <w:tcW w:w="754" w:type="dxa"/>
            <w:vAlign w:val="center"/>
          </w:tcPr>
          <w:p w14:paraId="586DD01A">
            <w:pPr>
              <w:pStyle w:val="30"/>
              <w:widowControl w:val="0"/>
              <w:spacing w:line="240" w:lineRule="auto"/>
              <w:jc w:val="both"/>
              <w:rPr>
                <w:rFonts w:hint="eastAsia" w:ascii="宋体" w:hAnsi="宋体" w:eastAsia="宋体" w:cs="宋体"/>
                <w:color w:val="000000" w:themeColor="text1"/>
                <w:sz w:val="24"/>
                <w:szCs w:val="24"/>
                <w14:textFill>
                  <w14:solidFill>
                    <w14:schemeClr w14:val="tx1"/>
                  </w14:solidFill>
                </w14:textFill>
              </w:rPr>
            </w:pPr>
          </w:p>
        </w:tc>
      </w:tr>
      <w:tr w14:paraId="2A3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22DCCA8">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62" w:type="dxa"/>
            <w:vMerge w:val="continue"/>
            <w:vAlign w:val="center"/>
          </w:tcPr>
          <w:p w14:paraId="3C70F0DF">
            <w:pPr>
              <w:spacing w:line="240" w:lineRule="auto"/>
              <w:jc w:val="center"/>
              <w:rPr>
                <w:rFonts w:hint="eastAsia" w:ascii="宋体" w:hAnsi="宋体" w:eastAsia="宋体" w:cs="宋体"/>
                <w:color w:val="000000" w:themeColor="text1"/>
                <w:sz w:val="24"/>
                <w:szCs w:val="24"/>
                <w14:textFill>
                  <w14:solidFill>
                    <w14:schemeClr w14:val="tx1"/>
                  </w14:solidFill>
                </w14:textFill>
              </w:rPr>
            </w:pPr>
          </w:p>
        </w:tc>
        <w:tc>
          <w:tcPr>
            <w:tcW w:w="1255" w:type="dxa"/>
            <w:vAlign w:val="center"/>
          </w:tcPr>
          <w:p w14:paraId="6360D5CF">
            <w:pPr>
              <w:pStyle w:val="30"/>
              <w:widowControl w:val="0"/>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管理</w:t>
            </w:r>
          </w:p>
          <w:p w14:paraId="52111109">
            <w:pPr>
              <w:pStyle w:val="30"/>
              <w:widowControl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w:t>
            </w:r>
          </w:p>
        </w:tc>
        <w:tc>
          <w:tcPr>
            <w:tcW w:w="4995" w:type="dxa"/>
            <w:vAlign w:val="center"/>
          </w:tcPr>
          <w:p w14:paraId="1535201D">
            <w:pPr>
              <w:pStyle w:val="34"/>
              <w:rPr>
                <w:rFonts w:hint="eastAsia" w:ascii="宋体" w:hAnsi="宋体" w:eastAsia="宋体" w:cs="宋体"/>
                <w:color w:val="auto"/>
                <w:sz w:val="24"/>
                <w:szCs w:val="24"/>
              </w:rPr>
            </w:pPr>
            <w:r>
              <w:rPr>
                <w:rFonts w:hint="eastAsia" w:ascii="宋体" w:hAnsi="宋体" w:eastAsia="宋体" w:cs="宋体"/>
                <w:color w:val="auto"/>
                <w:sz w:val="24"/>
                <w:szCs w:val="24"/>
              </w:rPr>
              <w:t>本项目须提供现场实施服务：</w:t>
            </w:r>
          </w:p>
          <w:p w14:paraId="6221D974">
            <w:pPr>
              <w:pStyle w:val="34"/>
              <w:numPr>
                <w:ilvl w:val="0"/>
                <w:numId w:val="4"/>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投标人在</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1名</w:t>
            </w:r>
            <w:r>
              <w:rPr>
                <w:rFonts w:hint="eastAsia" w:ascii="宋体" w:hAnsi="宋体" w:eastAsia="宋体" w:cs="宋体"/>
                <w:color w:val="auto"/>
                <w:sz w:val="24"/>
                <w:szCs w:val="24"/>
              </w:rPr>
              <w:t>项目经理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资质情况</w:t>
            </w:r>
            <w:r>
              <w:rPr>
                <w:rFonts w:hint="eastAsia" w:ascii="宋体" w:hAnsi="宋体" w:eastAsia="宋体" w:cs="宋体"/>
                <w:color w:val="auto"/>
                <w:sz w:val="24"/>
                <w:szCs w:val="24"/>
                <w:lang w:val="en-US" w:eastAsia="zh-CN"/>
              </w:rPr>
              <w:t>如下</w:t>
            </w:r>
            <w:r>
              <w:rPr>
                <w:rFonts w:hint="eastAsia" w:ascii="宋体" w:hAnsi="宋体" w:eastAsia="宋体" w:cs="宋体"/>
                <w:color w:val="auto"/>
                <w:sz w:val="24"/>
                <w:szCs w:val="24"/>
              </w:rPr>
              <w:t>：</w:t>
            </w:r>
          </w:p>
          <w:p w14:paraId="6E4FDDB2">
            <w:pPr>
              <w:pStyle w:val="34"/>
              <w:numPr>
                <w:ilvl w:val="0"/>
                <w:numId w:val="5"/>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具有高级信息系统项目管理师证书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得2分；</w:t>
            </w:r>
          </w:p>
          <w:p w14:paraId="321DADCF">
            <w:pPr>
              <w:pStyle w:val="34"/>
              <w:numPr>
                <w:ilvl w:val="0"/>
                <w:numId w:val="5"/>
              </w:num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同类项目4年以上项目经验，需提供近4年连续缴纳的在职社保证明</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其余得0分。</w:t>
            </w:r>
          </w:p>
          <w:p w14:paraId="1BCED637">
            <w:pPr>
              <w:pStyle w:val="3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投标人在</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需提供至少1名技术人员</w:t>
            </w:r>
            <w:r>
              <w:rPr>
                <w:rFonts w:hint="eastAsia" w:ascii="宋体" w:hAnsi="宋体" w:eastAsia="宋体" w:cs="宋体"/>
                <w:color w:val="auto"/>
                <w:sz w:val="24"/>
                <w:szCs w:val="24"/>
              </w:rPr>
              <w:t>(项目经理除外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，并且至少有4年以上项目实施经验和需提供近4年连续缴纳的在职社保证明，以上两项需同时满足，否则不得分。每提供1人，得1分，最高2分</w:t>
            </w:r>
            <w:r>
              <w:rPr>
                <w:rFonts w:hint="eastAsia"/>
                <w:color w:val="auto"/>
                <w:lang w:val="en-US" w:eastAsia="zh-CN"/>
              </w:rPr>
              <w:t>。</w:t>
            </w:r>
          </w:p>
        </w:tc>
        <w:tc>
          <w:tcPr>
            <w:tcW w:w="757" w:type="dxa"/>
            <w:vAlign w:val="center"/>
          </w:tcPr>
          <w:p w14:paraId="05603BED">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p>
        </w:tc>
        <w:tc>
          <w:tcPr>
            <w:tcW w:w="754" w:type="dxa"/>
            <w:vAlign w:val="center"/>
          </w:tcPr>
          <w:p w14:paraId="793C2932">
            <w:pPr>
              <w:pStyle w:val="30"/>
              <w:widowControl w:val="0"/>
              <w:spacing w:line="24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p>
        </w:tc>
      </w:tr>
    </w:tbl>
    <w:p w14:paraId="6606DFF5">
      <w:pPr>
        <w:pStyle w:val="19"/>
        <w:rPr>
          <w:color w:val="0070C0"/>
        </w:rPr>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7C4438-831D-4A1B-A3D6-5AF6F63895D3}"/>
  </w:font>
  <w:font w:name="黑体">
    <w:panose1 w:val="02010609060101010101"/>
    <w:charset w:val="86"/>
    <w:family w:val="auto"/>
    <w:pitch w:val="default"/>
    <w:sig w:usb0="800002BF" w:usb1="38CF7CFA" w:usb2="00000016" w:usb3="00000000" w:csb0="00040001" w:csb1="00000000"/>
    <w:embedRegular r:id="rId2" w:fontKey="{E098C90C-9414-4422-BCDF-A3A778F83F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9143BA97-2822-4181-9590-B6AE0C84B41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5937B"/>
    <w:multiLevelType w:val="singleLevel"/>
    <w:tmpl w:val="CB75937B"/>
    <w:lvl w:ilvl="0" w:tentative="0">
      <w:start w:val="1"/>
      <w:numFmt w:val="decimal"/>
      <w:suff w:val="nothing"/>
      <w:lvlText w:val="（%1）"/>
      <w:lvlJc w:val="left"/>
    </w:lvl>
  </w:abstractNum>
  <w:abstractNum w:abstractNumId="1">
    <w:nsid w:val="246221A0"/>
    <w:multiLevelType w:val="singleLevel"/>
    <w:tmpl w:val="246221A0"/>
    <w:lvl w:ilvl="0" w:tentative="0">
      <w:start w:val="1"/>
      <w:numFmt w:val="decimal"/>
      <w:lvlText w:val="%1."/>
      <w:lvlJc w:val="left"/>
      <w:pPr>
        <w:ind w:left="425" w:hanging="425"/>
      </w:pPr>
      <w:rPr>
        <w:rFonts w:hint="default"/>
      </w:rPr>
    </w:lvl>
  </w:abstractNum>
  <w:abstractNum w:abstractNumId="2">
    <w:nsid w:val="436A34D8"/>
    <w:multiLevelType w:val="singleLevel"/>
    <w:tmpl w:val="436A34D8"/>
    <w:lvl w:ilvl="0" w:tentative="0">
      <w:start w:val="1"/>
      <w:numFmt w:val="decimal"/>
      <w:suff w:val="nothing"/>
      <w:lvlText w:val="%1、"/>
      <w:lvlJc w:val="left"/>
    </w:lvl>
  </w:abstractNum>
  <w:abstractNum w:abstractNumId="3">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11D70"/>
    <w:rsid w:val="00022CAD"/>
    <w:rsid w:val="0004184A"/>
    <w:rsid w:val="00073ADD"/>
    <w:rsid w:val="00074234"/>
    <w:rsid w:val="000760F7"/>
    <w:rsid w:val="00077257"/>
    <w:rsid w:val="00081023"/>
    <w:rsid w:val="000860F9"/>
    <w:rsid w:val="00094C5C"/>
    <w:rsid w:val="000A1A34"/>
    <w:rsid w:val="000B15F1"/>
    <w:rsid w:val="000B3E00"/>
    <w:rsid w:val="000C285B"/>
    <w:rsid w:val="000E20FB"/>
    <w:rsid w:val="000F0CE4"/>
    <w:rsid w:val="000F3493"/>
    <w:rsid w:val="00130109"/>
    <w:rsid w:val="0013462E"/>
    <w:rsid w:val="00135F11"/>
    <w:rsid w:val="001566CD"/>
    <w:rsid w:val="00166B32"/>
    <w:rsid w:val="00173EB7"/>
    <w:rsid w:val="00176325"/>
    <w:rsid w:val="0019345B"/>
    <w:rsid w:val="001A28A4"/>
    <w:rsid w:val="001A7D5A"/>
    <w:rsid w:val="001B2165"/>
    <w:rsid w:val="001C07E1"/>
    <w:rsid w:val="001C5DDD"/>
    <w:rsid w:val="001D0A00"/>
    <w:rsid w:val="001D4165"/>
    <w:rsid w:val="001D57F3"/>
    <w:rsid w:val="001D634F"/>
    <w:rsid w:val="001E36A5"/>
    <w:rsid w:val="001F394F"/>
    <w:rsid w:val="0020163D"/>
    <w:rsid w:val="002038C1"/>
    <w:rsid w:val="0021257C"/>
    <w:rsid w:val="002400EE"/>
    <w:rsid w:val="00256F2D"/>
    <w:rsid w:val="002928D8"/>
    <w:rsid w:val="002A5948"/>
    <w:rsid w:val="002B19DC"/>
    <w:rsid w:val="002D4774"/>
    <w:rsid w:val="002D700E"/>
    <w:rsid w:val="002E3F4D"/>
    <w:rsid w:val="002F4F4E"/>
    <w:rsid w:val="00313C2B"/>
    <w:rsid w:val="00336BC3"/>
    <w:rsid w:val="00342E71"/>
    <w:rsid w:val="00345276"/>
    <w:rsid w:val="00362BB9"/>
    <w:rsid w:val="00363029"/>
    <w:rsid w:val="003827CF"/>
    <w:rsid w:val="00393FA7"/>
    <w:rsid w:val="003B3301"/>
    <w:rsid w:val="003B57E7"/>
    <w:rsid w:val="003C787C"/>
    <w:rsid w:val="003D2EB6"/>
    <w:rsid w:val="0040289E"/>
    <w:rsid w:val="00407BA6"/>
    <w:rsid w:val="00453147"/>
    <w:rsid w:val="00465C0B"/>
    <w:rsid w:val="004670D8"/>
    <w:rsid w:val="00475E86"/>
    <w:rsid w:val="00477491"/>
    <w:rsid w:val="0049570B"/>
    <w:rsid w:val="004A704B"/>
    <w:rsid w:val="004C22EC"/>
    <w:rsid w:val="004D0D8D"/>
    <w:rsid w:val="005343F5"/>
    <w:rsid w:val="00544325"/>
    <w:rsid w:val="00544779"/>
    <w:rsid w:val="005507C7"/>
    <w:rsid w:val="005630AA"/>
    <w:rsid w:val="005703E9"/>
    <w:rsid w:val="005D0071"/>
    <w:rsid w:val="005E2901"/>
    <w:rsid w:val="005E3255"/>
    <w:rsid w:val="005F22EB"/>
    <w:rsid w:val="00617389"/>
    <w:rsid w:val="006248EE"/>
    <w:rsid w:val="00650AAA"/>
    <w:rsid w:val="00660014"/>
    <w:rsid w:val="00696697"/>
    <w:rsid w:val="006A22B3"/>
    <w:rsid w:val="006A66B9"/>
    <w:rsid w:val="006C36D1"/>
    <w:rsid w:val="006D459F"/>
    <w:rsid w:val="006E5C02"/>
    <w:rsid w:val="006F4D24"/>
    <w:rsid w:val="006F69BF"/>
    <w:rsid w:val="007053E8"/>
    <w:rsid w:val="00706A57"/>
    <w:rsid w:val="00716ADE"/>
    <w:rsid w:val="00722F43"/>
    <w:rsid w:val="00725700"/>
    <w:rsid w:val="00726300"/>
    <w:rsid w:val="007548AC"/>
    <w:rsid w:val="00756873"/>
    <w:rsid w:val="0075760A"/>
    <w:rsid w:val="0077663B"/>
    <w:rsid w:val="00785818"/>
    <w:rsid w:val="00794D3E"/>
    <w:rsid w:val="007A61AF"/>
    <w:rsid w:val="007B3F8C"/>
    <w:rsid w:val="007B7896"/>
    <w:rsid w:val="007D12EA"/>
    <w:rsid w:val="007E1BF3"/>
    <w:rsid w:val="007F369A"/>
    <w:rsid w:val="007F7FE6"/>
    <w:rsid w:val="00804854"/>
    <w:rsid w:val="00807E12"/>
    <w:rsid w:val="00825E9A"/>
    <w:rsid w:val="008340F1"/>
    <w:rsid w:val="008407D3"/>
    <w:rsid w:val="00853E87"/>
    <w:rsid w:val="00856397"/>
    <w:rsid w:val="008B0FDA"/>
    <w:rsid w:val="008D1281"/>
    <w:rsid w:val="008F5CA8"/>
    <w:rsid w:val="009313F0"/>
    <w:rsid w:val="009344BE"/>
    <w:rsid w:val="009431BF"/>
    <w:rsid w:val="00943C96"/>
    <w:rsid w:val="00963BE8"/>
    <w:rsid w:val="0096512C"/>
    <w:rsid w:val="00995CE3"/>
    <w:rsid w:val="009A1857"/>
    <w:rsid w:val="009A3EAB"/>
    <w:rsid w:val="009B5FF2"/>
    <w:rsid w:val="009C4B5D"/>
    <w:rsid w:val="009E6A86"/>
    <w:rsid w:val="00A01C8E"/>
    <w:rsid w:val="00A10DD3"/>
    <w:rsid w:val="00A1792B"/>
    <w:rsid w:val="00A219DD"/>
    <w:rsid w:val="00A815BD"/>
    <w:rsid w:val="00A96E07"/>
    <w:rsid w:val="00A9762C"/>
    <w:rsid w:val="00AB69BD"/>
    <w:rsid w:val="00AC7594"/>
    <w:rsid w:val="00AC785A"/>
    <w:rsid w:val="00AD0D9E"/>
    <w:rsid w:val="00AD2752"/>
    <w:rsid w:val="00AD349F"/>
    <w:rsid w:val="00AD7AF2"/>
    <w:rsid w:val="00AE2AE4"/>
    <w:rsid w:val="00AF578B"/>
    <w:rsid w:val="00B06E0B"/>
    <w:rsid w:val="00B22680"/>
    <w:rsid w:val="00B57B17"/>
    <w:rsid w:val="00B6443D"/>
    <w:rsid w:val="00B844A6"/>
    <w:rsid w:val="00BB45C5"/>
    <w:rsid w:val="00BD18AE"/>
    <w:rsid w:val="00BE3C96"/>
    <w:rsid w:val="00BF18A1"/>
    <w:rsid w:val="00C072CF"/>
    <w:rsid w:val="00C27C84"/>
    <w:rsid w:val="00C407DB"/>
    <w:rsid w:val="00C41910"/>
    <w:rsid w:val="00C45387"/>
    <w:rsid w:val="00C47BC2"/>
    <w:rsid w:val="00C50B17"/>
    <w:rsid w:val="00C533EB"/>
    <w:rsid w:val="00C61450"/>
    <w:rsid w:val="00C92B71"/>
    <w:rsid w:val="00CB01BF"/>
    <w:rsid w:val="00CB0DE6"/>
    <w:rsid w:val="00CC592C"/>
    <w:rsid w:val="00CF3264"/>
    <w:rsid w:val="00D00E80"/>
    <w:rsid w:val="00D00EE9"/>
    <w:rsid w:val="00D140BD"/>
    <w:rsid w:val="00D165DE"/>
    <w:rsid w:val="00D17EC4"/>
    <w:rsid w:val="00D222AD"/>
    <w:rsid w:val="00D245AD"/>
    <w:rsid w:val="00D37974"/>
    <w:rsid w:val="00D408FB"/>
    <w:rsid w:val="00D624E3"/>
    <w:rsid w:val="00D72A56"/>
    <w:rsid w:val="00D8222E"/>
    <w:rsid w:val="00D8244D"/>
    <w:rsid w:val="00D837C5"/>
    <w:rsid w:val="00D86523"/>
    <w:rsid w:val="00D901FB"/>
    <w:rsid w:val="00DB26CB"/>
    <w:rsid w:val="00DB7560"/>
    <w:rsid w:val="00DC21B9"/>
    <w:rsid w:val="00DE49DC"/>
    <w:rsid w:val="00DF7194"/>
    <w:rsid w:val="00E00494"/>
    <w:rsid w:val="00E10226"/>
    <w:rsid w:val="00E12BA6"/>
    <w:rsid w:val="00E24748"/>
    <w:rsid w:val="00E31E43"/>
    <w:rsid w:val="00E32A90"/>
    <w:rsid w:val="00E350FA"/>
    <w:rsid w:val="00E35E67"/>
    <w:rsid w:val="00E45C46"/>
    <w:rsid w:val="00E54BEE"/>
    <w:rsid w:val="00E566B3"/>
    <w:rsid w:val="00E62A76"/>
    <w:rsid w:val="00E713E7"/>
    <w:rsid w:val="00EA4CA1"/>
    <w:rsid w:val="00EB20EF"/>
    <w:rsid w:val="00EB4F38"/>
    <w:rsid w:val="00EE08F8"/>
    <w:rsid w:val="00EE1BD5"/>
    <w:rsid w:val="00EE23E1"/>
    <w:rsid w:val="00EF419A"/>
    <w:rsid w:val="00EF4EAA"/>
    <w:rsid w:val="00F02518"/>
    <w:rsid w:val="00F03C56"/>
    <w:rsid w:val="00F465D9"/>
    <w:rsid w:val="00F675C2"/>
    <w:rsid w:val="00F91308"/>
    <w:rsid w:val="00FA0374"/>
    <w:rsid w:val="00FA4AFA"/>
    <w:rsid w:val="00FA67F9"/>
    <w:rsid w:val="00FB080F"/>
    <w:rsid w:val="00FC7761"/>
    <w:rsid w:val="00FC7797"/>
    <w:rsid w:val="00FD0062"/>
    <w:rsid w:val="00FF24D1"/>
    <w:rsid w:val="027247E8"/>
    <w:rsid w:val="02CD2724"/>
    <w:rsid w:val="0318070B"/>
    <w:rsid w:val="033C6996"/>
    <w:rsid w:val="03716D43"/>
    <w:rsid w:val="05577548"/>
    <w:rsid w:val="098C4694"/>
    <w:rsid w:val="0B442E2F"/>
    <w:rsid w:val="0B6049AB"/>
    <w:rsid w:val="0BD94507"/>
    <w:rsid w:val="0D15073F"/>
    <w:rsid w:val="0D9765AF"/>
    <w:rsid w:val="0D99786A"/>
    <w:rsid w:val="11BC52BB"/>
    <w:rsid w:val="144858A2"/>
    <w:rsid w:val="16AD7C3A"/>
    <w:rsid w:val="16C85D59"/>
    <w:rsid w:val="17A46990"/>
    <w:rsid w:val="181E7E17"/>
    <w:rsid w:val="19E047D0"/>
    <w:rsid w:val="19FE754B"/>
    <w:rsid w:val="1BDE43F2"/>
    <w:rsid w:val="1BF30B2B"/>
    <w:rsid w:val="1D8A4831"/>
    <w:rsid w:val="1E3B3D7D"/>
    <w:rsid w:val="1FE14F47"/>
    <w:rsid w:val="1FE557B1"/>
    <w:rsid w:val="20EA3839"/>
    <w:rsid w:val="23F876D7"/>
    <w:rsid w:val="24157EA7"/>
    <w:rsid w:val="24E06EF8"/>
    <w:rsid w:val="25934C58"/>
    <w:rsid w:val="25B775B1"/>
    <w:rsid w:val="25EE6FB1"/>
    <w:rsid w:val="283914D3"/>
    <w:rsid w:val="2864474F"/>
    <w:rsid w:val="2B4622A2"/>
    <w:rsid w:val="2C2220D9"/>
    <w:rsid w:val="2C3F2467"/>
    <w:rsid w:val="2EC465DF"/>
    <w:rsid w:val="2FD62329"/>
    <w:rsid w:val="2FE95D01"/>
    <w:rsid w:val="30633696"/>
    <w:rsid w:val="31052FA1"/>
    <w:rsid w:val="31120F96"/>
    <w:rsid w:val="316F5DC0"/>
    <w:rsid w:val="32F114C4"/>
    <w:rsid w:val="33BE0D9A"/>
    <w:rsid w:val="345474EF"/>
    <w:rsid w:val="35AE1EC9"/>
    <w:rsid w:val="373B4CBF"/>
    <w:rsid w:val="381C31B2"/>
    <w:rsid w:val="38286CC9"/>
    <w:rsid w:val="38633F69"/>
    <w:rsid w:val="390D6585"/>
    <w:rsid w:val="39E901BA"/>
    <w:rsid w:val="3F7C2D65"/>
    <w:rsid w:val="402201A8"/>
    <w:rsid w:val="413466DE"/>
    <w:rsid w:val="4208135F"/>
    <w:rsid w:val="454207F7"/>
    <w:rsid w:val="460F14C8"/>
    <w:rsid w:val="476E7892"/>
    <w:rsid w:val="48FD1AAC"/>
    <w:rsid w:val="4AB52E66"/>
    <w:rsid w:val="4AE15976"/>
    <w:rsid w:val="4C2C50FF"/>
    <w:rsid w:val="4CD66756"/>
    <w:rsid w:val="4CE73E8E"/>
    <w:rsid w:val="4D864D31"/>
    <w:rsid w:val="4E243B34"/>
    <w:rsid w:val="53513D1E"/>
    <w:rsid w:val="536740E8"/>
    <w:rsid w:val="53F65E9A"/>
    <w:rsid w:val="542D29B2"/>
    <w:rsid w:val="557F5B5D"/>
    <w:rsid w:val="572E33BF"/>
    <w:rsid w:val="57A777B2"/>
    <w:rsid w:val="58496ABB"/>
    <w:rsid w:val="5A0D1C82"/>
    <w:rsid w:val="5B22776A"/>
    <w:rsid w:val="5B6E443D"/>
    <w:rsid w:val="5D20306D"/>
    <w:rsid w:val="5DFB43B4"/>
    <w:rsid w:val="60BE4285"/>
    <w:rsid w:val="632717A7"/>
    <w:rsid w:val="63FE50AF"/>
    <w:rsid w:val="6490473E"/>
    <w:rsid w:val="65DC7921"/>
    <w:rsid w:val="672B646F"/>
    <w:rsid w:val="67F00D02"/>
    <w:rsid w:val="6C8C0C2B"/>
    <w:rsid w:val="6D5B2AAF"/>
    <w:rsid w:val="6D7B3ABD"/>
    <w:rsid w:val="6F8101B4"/>
    <w:rsid w:val="6FA32AFD"/>
    <w:rsid w:val="71302DCA"/>
    <w:rsid w:val="72916E95"/>
    <w:rsid w:val="72D8486C"/>
    <w:rsid w:val="73E831D5"/>
    <w:rsid w:val="742F206A"/>
    <w:rsid w:val="744E5139"/>
    <w:rsid w:val="754C051D"/>
    <w:rsid w:val="771F6162"/>
    <w:rsid w:val="78580D70"/>
    <w:rsid w:val="7B8D5F55"/>
    <w:rsid w:val="7BA334CE"/>
    <w:rsid w:val="7C09750D"/>
    <w:rsid w:val="7D2C01D8"/>
    <w:rsid w:val="7D651C73"/>
    <w:rsid w:val="7DAA3D9B"/>
    <w:rsid w:val="7E083A1A"/>
    <w:rsid w:val="7E821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8"/>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4"/>
    <w:qFormat/>
    <w:uiPriority w:val="0"/>
    <w:pPr>
      <w:ind w:firstLine="420"/>
    </w:pPr>
    <w:rPr>
      <w:rFonts w:ascii="Times New Roman" w:hAnsi="Times New Roman"/>
      <w:sz w:val="21"/>
      <w:szCs w:val="20"/>
    </w:rPr>
  </w:style>
  <w:style w:type="paragraph" w:styleId="4">
    <w:name w:val="annotation text"/>
    <w:basedOn w:val="1"/>
    <w:link w:val="31"/>
    <w:semiHidden/>
    <w:unhideWhenUsed/>
    <w:qFormat/>
    <w:uiPriority w:val="0"/>
    <w:pPr>
      <w:jc w:val="left"/>
    </w:pPr>
  </w:style>
  <w:style w:type="paragraph" w:styleId="5">
    <w:name w:val="Body Text"/>
    <w:basedOn w:val="1"/>
    <w:semiHidden/>
    <w:unhideWhenUsed/>
    <w:qFormat/>
    <w:uiPriority w:val="99"/>
    <w:pPr>
      <w:spacing w:after="120"/>
    </w:p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link w:val="25"/>
    <w:qFormat/>
    <w:uiPriority w:val="0"/>
    <w:rPr>
      <w:rFonts w:ascii="宋体" w:hAnsi="Courier New" w:cs="Courier New"/>
      <w:sz w:val="21"/>
      <w:szCs w:val="21"/>
    </w:rPr>
  </w:style>
  <w:style w:type="paragraph" w:styleId="8">
    <w:name w:val="Balloon Text"/>
    <w:basedOn w:val="1"/>
    <w:link w:val="33"/>
    <w:semiHidden/>
    <w:unhideWhenUsed/>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pPr>
    <w:rPr>
      <w:rFonts w:ascii="宋体" w:hAnsi="宋体" w:cs="宋体"/>
      <w:sz w:val="24"/>
    </w:rPr>
  </w:style>
  <w:style w:type="paragraph" w:styleId="12">
    <w:name w:val="annotation subject"/>
    <w:basedOn w:val="4"/>
    <w:next w:val="4"/>
    <w:link w:val="32"/>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annotation reference"/>
    <w:basedOn w:val="15"/>
    <w:semiHidden/>
    <w:unhideWhenUsed/>
    <w:qFormat/>
    <w:uiPriority w:val="0"/>
    <w:rPr>
      <w:sz w:val="21"/>
      <w:szCs w:val="21"/>
    </w:rPr>
  </w:style>
  <w:style w:type="character" w:customStyle="1" w:styleId="18">
    <w:name w:val="标题 2 字符"/>
    <w:link w:val="2"/>
    <w:qFormat/>
    <w:uiPriority w:val="0"/>
    <w:rPr>
      <w:rFonts w:ascii="Arial" w:hAnsi="Arial" w:eastAsia="华文楷体"/>
      <w:b/>
      <w:bCs/>
      <w:color w:val="800080"/>
      <w:sz w:val="28"/>
      <w:szCs w:val="32"/>
    </w:rPr>
  </w:style>
  <w:style w:type="paragraph" w:customStyle="1" w:styleId="19">
    <w:name w:val="_Style 3"/>
    <w:qFormat/>
    <w:uiPriority w:val="1"/>
    <w:pPr>
      <w:widowControl w:val="0"/>
      <w:jc w:val="both"/>
    </w:pPr>
    <w:rPr>
      <w:rFonts w:ascii="Calibri" w:hAnsi="Calibri" w:eastAsia="宋体" w:cs="宋体"/>
      <w:kern w:val="2"/>
      <w:sz w:val="21"/>
      <w:szCs w:val="22"/>
      <w:lang w:val="en-US" w:eastAsia="zh-CN" w:bidi="ar-SA"/>
    </w:rPr>
  </w:style>
  <w:style w:type="paragraph" w:styleId="20">
    <w:name w:val="List Paragraph"/>
    <w:basedOn w:val="1"/>
    <w:unhideWhenUsed/>
    <w:qFormat/>
    <w:uiPriority w:val="34"/>
    <w:pPr>
      <w:ind w:firstLine="420" w:firstLineChars="200"/>
    </w:pPr>
  </w:style>
  <w:style w:type="paragraph" w:customStyle="1" w:styleId="21">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22">
    <w:name w:val="页眉 字符"/>
    <w:link w:val="10"/>
    <w:qFormat/>
    <w:uiPriority w:val="0"/>
    <w:rPr>
      <w:rFonts w:ascii="Calibri" w:hAnsi="Calibri" w:eastAsia="宋体" w:cs="Times New Roman"/>
      <w:kern w:val="2"/>
      <w:sz w:val="18"/>
      <w:szCs w:val="18"/>
    </w:rPr>
  </w:style>
  <w:style w:type="character" w:customStyle="1" w:styleId="23">
    <w:name w:val="页脚 字符"/>
    <w:link w:val="9"/>
    <w:qFormat/>
    <w:uiPriority w:val="0"/>
    <w:rPr>
      <w:rFonts w:ascii="Calibri" w:hAnsi="Calibri" w:eastAsia="宋体" w:cs="Times New Roman"/>
      <w:kern w:val="2"/>
      <w:sz w:val="18"/>
      <w:szCs w:val="18"/>
    </w:rPr>
  </w:style>
  <w:style w:type="character" w:customStyle="1" w:styleId="24">
    <w:name w:val="正文缩进 字符"/>
    <w:link w:val="3"/>
    <w:qFormat/>
    <w:uiPriority w:val="0"/>
    <w:rPr>
      <w:rFonts w:ascii="Times New Roman" w:hAnsi="Times New Roman"/>
      <w:kern w:val="2"/>
      <w:sz w:val="21"/>
    </w:rPr>
  </w:style>
  <w:style w:type="character" w:customStyle="1" w:styleId="25">
    <w:name w:val="纯文本 字符"/>
    <w:link w:val="7"/>
    <w:qFormat/>
    <w:uiPriority w:val="0"/>
    <w:rPr>
      <w:rFonts w:ascii="宋体" w:hAnsi="Courier New" w:cs="Courier New"/>
      <w:kern w:val="2"/>
      <w:sz w:val="21"/>
      <w:szCs w:val="21"/>
    </w:rPr>
  </w:style>
  <w:style w:type="character" w:customStyle="1" w:styleId="26">
    <w:name w:val="纯文本 字符1"/>
    <w:qFormat/>
    <w:uiPriority w:val="0"/>
    <w:rPr>
      <w:rFonts w:ascii="宋体" w:hAnsi="Courier New" w:eastAsia="宋体" w:cs="Courier New"/>
      <w:kern w:val="2"/>
      <w:sz w:val="32"/>
      <w:szCs w:val="24"/>
    </w:rPr>
  </w:style>
  <w:style w:type="paragraph" w:customStyle="1" w:styleId="27">
    <w:name w:val="列出段落2"/>
    <w:basedOn w:val="1"/>
    <w:qFormat/>
    <w:uiPriority w:val="34"/>
    <w:pPr>
      <w:ind w:firstLine="420" w:firstLineChars="200"/>
    </w:pPr>
    <w:rPr>
      <w:sz w:val="21"/>
      <w:szCs w:val="22"/>
    </w:rPr>
  </w:style>
  <w:style w:type="character" w:customStyle="1" w:styleId="28">
    <w:name w:val="NormalCharacter"/>
    <w:qFormat/>
    <w:uiPriority w:val="0"/>
    <w:rPr>
      <w:sz w:val="21"/>
      <w:lang w:val="en-US" w:eastAsia="zh-CN"/>
    </w:rPr>
  </w:style>
  <w:style w:type="paragraph" w:customStyle="1" w:styleId="29">
    <w:name w:val="UserStyle_432"/>
    <w:basedOn w:val="1"/>
    <w:qFormat/>
    <w:uiPriority w:val="0"/>
    <w:pPr>
      <w:widowControl/>
      <w:jc w:val="left"/>
      <w:textAlignment w:val="baseline"/>
    </w:pPr>
    <w:rPr>
      <w:rFonts w:ascii="宋体" w:hAnsi="宋体" w:eastAsia="等线"/>
      <w:kern w:val="0"/>
      <w:sz w:val="21"/>
      <w:szCs w:val="20"/>
    </w:rPr>
  </w:style>
  <w:style w:type="paragraph" w:customStyle="1" w:styleId="30">
    <w:name w:val="null3"/>
    <w:qFormat/>
    <w:uiPriority w:val="0"/>
    <w:rPr>
      <w:rFonts w:hint="eastAsia" w:ascii="等线" w:hAnsi="等线" w:eastAsia="等线" w:cs="Times New Roman"/>
      <w:lang w:val="en-US" w:eastAsia="zh-Hans" w:bidi="ar-SA"/>
    </w:rPr>
  </w:style>
  <w:style w:type="character" w:customStyle="1" w:styleId="31">
    <w:name w:val="批注文字 字符"/>
    <w:basedOn w:val="15"/>
    <w:link w:val="4"/>
    <w:semiHidden/>
    <w:qFormat/>
    <w:uiPriority w:val="0"/>
    <w:rPr>
      <w:rFonts w:ascii="Calibri" w:hAnsi="Calibri"/>
      <w:kern w:val="2"/>
      <w:sz w:val="32"/>
      <w:szCs w:val="24"/>
    </w:rPr>
  </w:style>
  <w:style w:type="character" w:customStyle="1" w:styleId="32">
    <w:name w:val="批注主题 字符"/>
    <w:basedOn w:val="31"/>
    <w:link w:val="12"/>
    <w:semiHidden/>
    <w:qFormat/>
    <w:uiPriority w:val="0"/>
    <w:rPr>
      <w:rFonts w:ascii="Calibri" w:hAnsi="Calibri"/>
      <w:b/>
      <w:bCs/>
      <w:kern w:val="2"/>
      <w:sz w:val="32"/>
      <w:szCs w:val="24"/>
    </w:rPr>
  </w:style>
  <w:style w:type="character" w:customStyle="1" w:styleId="33">
    <w:name w:val="批注框文本 字符"/>
    <w:basedOn w:val="15"/>
    <w:link w:val="8"/>
    <w:semiHidden/>
    <w:qFormat/>
    <w:uiPriority w:val="0"/>
    <w:rPr>
      <w:rFonts w:ascii="Calibri" w:hAnsi="Calibri"/>
      <w:kern w:val="2"/>
      <w:sz w:val="18"/>
      <w:szCs w:val="18"/>
    </w:rPr>
  </w:style>
  <w:style w:type="paragraph" w:customStyle="1" w:styleId="34">
    <w:name w:val="正文1"/>
    <w:basedOn w:val="1"/>
    <w:qFormat/>
    <w:uiPriority w:val="0"/>
    <w:pPr>
      <w:ind w:firstLine="0" w:firstLineChars="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D0064-083C-4D15-A812-C5759CF08F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2852</Words>
  <Characters>2953</Characters>
  <Lines>37</Lines>
  <Paragraphs>10</Paragraphs>
  <TotalTime>13</TotalTime>
  <ScaleCrop>false</ScaleCrop>
  <LinksUpToDate>false</LinksUpToDate>
  <CharactersWithSpaces>3442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2025-10-20T06:54:00Z</dcterms:created>
  <dc:creator>netuser</dc:creator>
  <cp:lastModifiedBy>赵杰</cp:lastModifiedBy>
  <dcterms:modified xsi:type="dcterms:W3CDTF">2026-04-30T08:47:42Z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89A72ADC647B4A0DACF8D9813EC4AE8A_13</vt:lpwstr>
  </property>
  <property fmtid="{D5CDD505-2E9C-101B-9397-08002B2CF9AE}" pid="4" name="KSOTemplateDocerSaveRecord">
    <vt:lpwstr>eyJoZGlkIjoiZTNmZWQ4ZDMyMDU2MTY4ZmY4YjFhYjNkNzYxMTI0OWEiLCJ1c2VySWQiOiI4MjEzNDE2NTAifQ==</vt:lpwstr>
  </property>
</Properties>
</file>