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D2E078">
      <w:pPr>
        <w:tabs>
          <w:tab w:val="left" w:pos="846"/>
          <w:tab w:val="center" w:pos="4213"/>
        </w:tabs>
        <w:spacing w:before="156" w:beforeLines="50" w:after="156" w:afterLines="50" w:line="360" w:lineRule="auto"/>
        <w:jc w:val="left"/>
        <w:rPr>
          <w:rFonts w:hint="default" w:ascii="仿宋" w:hAnsi="仿宋" w:eastAsia="仿宋"/>
          <w:b/>
          <w:color w:val="000000"/>
          <w:kern w:val="0"/>
          <w:sz w:val="28"/>
          <w:szCs w:val="28"/>
          <w:lang w:val="en-US" w:eastAsia="zh-CN"/>
        </w:rPr>
      </w:pPr>
      <w:r>
        <w:rPr>
          <w:rFonts w:hint="eastAsia" w:ascii="仿宋" w:hAnsi="仿宋" w:eastAsia="仿宋" w:cs="仿宋"/>
          <w:b/>
          <w:bCs/>
          <w:color w:val="222222"/>
          <w:kern w:val="0"/>
          <w:sz w:val="28"/>
          <w:szCs w:val="28"/>
          <w:shd w:val="clear" w:color="auto" w:fill="FFFFFF"/>
          <w:lang w:val="en-US" w:eastAsia="zh-CN" w:bidi="ar"/>
        </w:rPr>
        <w:t>附件：</w:t>
      </w:r>
      <w:r>
        <w:rPr>
          <w:rFonts w:hint="eastAsia" w:ascii="仿宋" w:hAnsi="仿宋" w:eastAsia="仿宋" w:cs="仿宋"/>
          <w:b/>
          <w:bCs/>
          <w:color w:val="222222"/>
          <w:kern w:val="0"/>
          <w:sz w:val="28"/>
          <w:szCs w:val="28"/>
          <w:shd w:val="clear" w:color="auto" w:fill="FFFFFF"/>
          <w:lang w:eastAsia="zh-CN" w:bidi="ar"/>
        </w:rPr>
        <w:tab/>
      </w:r>
      <w:r>
        <w:rPr>
          <w:rFonts w:hint="eastAsia" w:ascii="仿宋" w:hAnsi="仿宋" w:eastAsia="仿宋" w:cs="仿宋"/>
          <w:b/>
          <w:bCs/>
          <w:color w:val="222222"/>
          <w:kern w:val="0"/>
          <w:sz w:val="28"/>
          <w:szCs w:val="28"/>
          <w:shd w:val="clear" w:color="auto" w:fill="FFFFFF"/>
          <w:lang w:bidi="ar"/>
        </w:rPr>
        <w:t>广东省人民医院生活水池清洗消毒服务项目需求</w:t>
      </w:r>
      <w:r>
        <w:rPr>
          <w:rFonts w:hint="eastAsia" w:ascii="仿宋" w:hAnsi="仿宋" w:eastAsia="仿宋" w:cs="仿宋"/>
          <w:b/>
          <w:bCs/>
          <w:color w:val="222222"/>
          <w:kern w:val="0"/>
          <w:sz w:val="28"/>
          <w:szCs w:val="28"/>
          <w:shd w:val="clear" w:color="auto" w:fill="FFFFFF"/>
          <w:lang w:val="en-US" w:eastAsia="zh-CN" w:bidi="ar"/>
        </w:rPr>
        <w:t>及报价书</w:t>
      </w:r>
    </w:p>
    <w:p w14:paraId="0B827886">
      <w:pPr>
        <w:pStyle w:val="2"/>
        <w:keepNext w:val="0"/>
        <w:keepLines w:val="0"/>
        <w:pageBreakBefore w:val="0"/>
        <w:widowControl w:val="0"/>
        <w:kinsoku/>
        <w:wordWrap/>
        <w:overflowPunct/>
        <w:topLinePunct w:val="0"/>
        <w:autoSpaceDE/>
        <w:autoSpaceDN/>
        <w:bidi w:val="0"/>
        <w:adjustRightInd w:val="0"/>
        <w:snapToGrid w:val="0"/>
        <w:spacing w:line="360" w:lineRule="exact"/>
        <w:ind w:firstLine="562" w:firstLineChars="200"/>
        <w:textAlignment w:val="auto"/>
        <w:rPr>
          <w:rFonts w:hint="eastAsia" w:ascii="仿宋" w:hAnsi="仿宋" w:eastAsia="仿宋"/>
          <w:b/>
          <w:color w:val="000000"/>
          <w:kern w:val="0"/>
          <w:sz w:val="28"/>
          <w:szCs w:val="28"/>
        </w:rPr>
      </w:pPr>
      <w:r>
        <w:rPr>
          <w:rFonts w:hint="eastAsia" w:ascii="仿宋" w:hAnsi="仿宋" w:eastAsia="仿宋"/>
          <w:b/>
          <w:color w:val="000000"/>
          <w:kern w:val="0"/>
          <w:sz w:val="28"/>
          <w:szCs w:val="28"/>
        </w:rPr>
        <w:t>一、项目范围</w:t>
      </w:r>
    </w:p>
    <w:p w14:paraId="2642DAE0">
      <w:pPr>
        <w:pStyle w:val="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根据《DBJ440100T 98-2011二次供水设施清洗保洁技术规范》和GB/T 5750-2006《生活饮用水标准检验方法》，对我院生活水池每年清洗两次，清洗消毒后并出具有效的检测报告（加盖具有CMA认证章）。</w:t>
      </w:r>
    </w:p>
    <w:p w14:paraId="7CB09BD6">
      <w:pPr>
        <w:pStyle w:val="2"/>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80" w:firstLineChars="200"/>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项目地址：院本部（广州市中山二路106号）、惠福分院（惠福西路123号）、合群门诊（合群一马路13号）等。</w:t>
      </w:r>
    </w:p>
    <w:p w14:paraId="40676B13">
      <w:pPr>
        <w:pStyle w:val="2"/>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firstLine="480" w:firstLineChars="200"/>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生活用水水池容积统计表</w:t>
      </w:r>
    </w:p>
    <w:tbl>
      <w:tblPr>
        <w:tblStyle w:val="6"/>
        <w:tblW w:w="840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7"/>
        <w:gridCol w:w="1828"/>
        <w:gridCol w:w="1830"/>
        <w:gridCol w:w="1430"/>
        <w:gridCol w:w="2365"/>
      </w:tblGrid>
      <w:tr w14:paraId="6A110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94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D1C7B2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bookmarkStart w:id="0" w:name="_GoBack"/>
            <w:r>
              <w:rPr>
                <w:rFonts w:hint="eastAsia" w:ascii="宋体" w:hAnsi="宋体" w:eastAsia="宋体" w:cs="宋体"/>
                <w:i w:val="0"/>
                <w:iCs w:val="0"/>
                <w:color w:val="000000"/>
                <w:sz w:val="24"/>
                <w:szCs w:val="24"/>
                <w:u w:val="none"/>
                <w:lang w:val="en-US" w:eastAsia="zh-CN"/>
              </w:rPr>
              <w:t>序号</w:t>
            </w:r>
          </w:p>
        </w:tc>
        <w:tc>
          <w:tcPr>
            <w:tcW w:w="182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3F271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楼宇名称</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D39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水池位置</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5B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水池数（个）</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8D9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容积（m³）</w:t>
            </w:r>
          </w:p>
        </w:tc>
      </w:tr>
      <w:tr w14:paraId="74C5F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947" w:type="dxa"/>
            <w:vMerge w:val="restart"/>
            <w:tcBorders>
              <w:top w:val="single" w:color="000000" w:sz="4" w:space="0"/>
              <w:left w:val="single" w:color="000000" w:sz="4" w:space="0"/>
              <w:bottom w:val="single" w:color="000000" w:sz="4" w:space="0"/>
              <w:right w:val="single" w:color="auto" w:sz="4" w:space="0"/>
            </w:tcBorders>
            <w:shd w:val="clear" w:color="auto" w:fill="auto"/>
            <w:noWrap/>
            <w:vAlign w:val="center"/>
          </w:tcPr>
          <w:p w14:paraId="6D71A35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w:t>
            </w:r>
          </w:p>
        </w:tc>
        <w:tc>
          <w:tcPr>
            <w:tcW w:w="1828" w:type="dxa"/>
            <w:vMerge w:val="restart"/>
            <w:tcBorders>
              <w:top w:val="single" w:color="000000" w:sz="4" w:space="0"/>
              <w:left w:val="single" w:color="auto" w:sz="4" w:space="0"/>
              <w:bottom w:val="single" w:color="000000" w:sz="4" w:space="0"/>
              <w:right w:val="single" w:color="000000" w:sz="4" w:space="0"/>
            </w:tcBorders>
            <w:shd w:val="clear" w:color="auto" w:fill="auto"/>
            <w:noWrap/>
            <w:vAlign w:val="center"/>
          </w:tcPr>
          <w:p w14:paraId="17D1C6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主体楼</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A54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高位池</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4A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95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w:t>
            </w:r>
          </w:p>
        </w:tc>
      </w:tr>
      <w:tr w14:paraId="734FA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947" w:type="dxa"/>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14:paraId="267C1080">
            <w:pPr>
              <w:jc w:val="center"/>
              <w:rPr>
                <w:rFonts w:hint="eastAsia" w:ascii="宋体" w:hAnsi="宋体" w:eastAsia="宋体" w:cs="宋体"/>
                <w:i w:val="0"/>
                <w:iCs w:val="0"/>
                <w:color w:val="000000"/>
                <w:sz w:val="24"/>
                <w:szCs w:val="24"/>
                <w:u w:val="none"/>
              </w:rPr>
            </w:pPr>
          </w:p>
        </w:tc>
        <w:tc>
          <w:tcPr>
            <w:tcW w:w="1828"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14:paraId="007CC5C0">
            <w:pPr>
              <w:jc w:val="center"/>
              <w:rPr>
                <w:rFonts w:hint="eastAsia" w:ascii="宋体" w:hAnsi="宋体" w:eastAsia="宋体" w:cs="宋体"/>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900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1#低位池</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7C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87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502</w:t>
            </w:r>
          </w:p>
        </w:tc>
      </w:tr>
      <w:tr w14:paraId="36919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947" w:type="dxa"/>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14:paraId="6FB47023">
            <w:pPr>
              <w:jc w:val="center"/>
              <w:rPr>
                <w:rFonts w:hint="eastAsia" w:ascii="宋体" w:hAnsi="宋体" w:eastAsia="宋体" w:cs="宋体"/>
                <w:i w:val="0"/>
                <w:iCs w:val="0"/>
                <w:color w:val="000000"/>
                <w:sz w:val="24"/>
                <w:szCs w:val="24"/>
                <w:u w:val="none"/>
              </w:rPr>
            </w:pPr>
          </w:p>
        </w:tc>
        <w:tc>
          <w:tcPr>
            <w:tcW w:w="1828"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14:paraId="1BC4787C">
            <w:pPr>
              <w:jc w:val="center"/>
              <w:rPr>
                <w:rFonts w:hint="eastAsia" w:ascii="宋体" w:hAnsi="宋体" w:eastAsia="宋体" w:cs="宋体"/>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99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2#低位池</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58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5A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545</w:t>
            </w:r>
          </w:p>
        </w:tc>
      </w:tr>
      <w:tr w14:paraId="125FB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947" w:type="dxa"/>
            <w:vMerge w:val="restart"/>
            <w:tcBorders>
              <w:top w:val="single" w:color="000000" w:sz="4" w:space="0"/>
              <w:left w:val="single" w:color="000000" w:sz="4" w:space="0"/>
              <w:bottom w:val="single" w:color="000000" w:sz="4" w:space="0"/>
              <w:right w:val="single" w:color="auto" w:sz="4" w:space="0"/>
            </w:tcBorders>
            <w:shd w:val="clear" w:color="auto" w:fill="auto"/>
            <w:noWrap/>
            <w:vAlign w:val="center"/>
          </w:tcPr>
          <w:p w14:paraId="50AEB2C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w:t>
            </w:r>
          </w:p>
        </w:tc>
        <w:tc>
          <w:tcPr>
            <w:tcW w:w="1828" w:type="dxa"/>
            <w:vMerge w:val="restart"/>
            <w:tcBorders>
              <w:top w:val="single" w:color="000000" w:sz="4" w:space="0"/>
              <w:left w:val="single" w:color="auto" w:sz="4" w:space="0"/>
              <w:bottom w:val="single" w:color="000000" w:sz="4" w:space="0"/>
              <w:right w:val="single" w:color="000000" w:sz="4" w:space="0"/>
            </w:tcBorders>
            <w:shd w:val="clear" w:color="auto" w:fill="auto"/>
            <w:noWrap/>
            <w:vAlign w:val="center"/>
          </w:tcPr>
          <w:p w14:paraId="116E20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英东楼</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817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高位池</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67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FB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r>
      <w:tr w14:paraId="4FD02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947" w:type="dxa"/>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14:paraId="6B9658D9">
            <w:pPr>
              <w:jc w:val="center"/>
              <w:rPr>
                <w:rFonts w:hint="eastAsia" w:ascii="宋体" w:hAnsi="宋体" w:eastAsia="宋体" w:cs="宋体"/>
                <w:i w:val="0"/>
                <w:iCs w:val="0"/>
                <w:color w:val="000000"/>
                <w:sz w:val="24"/>
                <w:szCs w:val="24"/>
                <w:u w:val="none"/>
              </w:rPr>
            </w:pPr>
          </w:p>
        </w:tc>
        <w:tc>
          <w:tcPr>
            <w:tcW w:w="1828"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14:paraId="480B5E3B">
            <w:pPr>
              <w:jc w:val="center"/>
              <w:rPr>
                <w:rFonts w:hint="eastAsia" w:ascii="宋体" w:hAnsi="宋体" w:eastAsia="宋体" w:cs="宋体"/>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FE1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低位池</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5A9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82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w:t>
            </w:r>
          </w:p>
        </w:tc>
      </w:tr>
      <w:tr w14:paraId="42DF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947" w:type="dxa"/>
            <w:tcBorders>
              <w:top w:val="nil"/>
              <w:left w:val="single" w:color="000000" w:sz="4" w:space="0"/>
              <w:bottom w:val="single" w:color="000000" w:sz="4" w:space="0"/>
              <w:right w:val="single" w:color="auto" w:sz="4" w:space="0"/>
            </w:tcBorders>
            <w:shd w:val="clear" w:color="auto" w:fill="auto"/>
            <w:noWrap/>
            <w:vAlign w:val="center"/>
          </w:tcPr>
          <w:p w14:paraId="0E24CE4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w:t>
            </w:r>
          </w:p>
        </w:tc>
        <w:tc>
          <w:tcPr>
            <w:tcW w:w="1828" w:type="dxa"/>
            <w:tcBorders>
              <w:top w:val="nil"/>
              <w:left w:val="single" w:color="auto" w:sz="4" w:space="0"/>
              <w:bottom w:val="single" w:color="000000" w:sz="4" w:space="0"/>
              <w:right w:val="single" w:color="000000" w:sz="4" w:space="0"/>
            </w:tcBorders>
            <w:shd w:val="clear" w:color="auto" w:fill="auto"/>
            <w:noWrap/>
            <w:vAlign w:val="center"/>
          </w:tcPr>
          <w:p w14:paraId="7309B7D4">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伟伦楼</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8F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低位池</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E4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B7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r>
      <w:tr w14:paraId="1B4FA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947" w:type="dxa"/>
            <w:vMerge w:val="restart"/>
            <w:tcBorders>
              <w:top w:val="single" w:color="000000" w:sz="4" w:space="0"/>
              <w:left w:val="single" w:color="000000" w:sz="4" w:space="0"/>
              <w:bottom w:val="single" w:color="000000" w:sz="4" w:space="0"/>
              <w:right w:val="single" w:color="auto" w:sz="4" w:space="0"/>
            </w:tcBorders>
            <w:shd w:val="clear" w:color="auto" w:fill="auto"/>
            <w:noWrap/>
            <w:vAlign w:val="center"/>
          </w:tcPr>
          <w:p w14:paraId="1E8B554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w:t>
            </w:r>
          </w:p>
        </w:tc>
        <w:tc>
          <w:tcPr>
            <w:tcW w:w="1828" w:type="dxa"/>
            <w:vMerge w:val="restart"/>
            <w:tcBorders>
              <w:top w:val="single" w:color="000000" w:sz="4" w:space="0"/>
              <w:left w:val="single" w:color="auto" w:sz="4" w:space="0"/>
              <w:bottom w:val="single" w:color="000000" w:sz="4" w:space="0"/>
              <w:right w:val="single" w:color="000000" w:sz="4" w:space="0"/>
            </w:tcBorders>
            <w:shd w:val="clear" w:color="auto" w:fill="auto"/>
            <w:noWrap/>
            <w:vAlign w:val="center"/>
          </w:tcPr>
          <w:p w14:paraId="31C517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科教楼</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B7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低位池</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E7B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D9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w:t>
            </w:r>
          </w:p>
        </w:tc>
      </w:tr>
      <w:tr w14:paraId="0F124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947" w:type="dxa"/>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14:paraId="288342A8">
            <w:pPr>
              <w:jc w:val="center"/>
              <w:rPr>
                <w:rFonts w:hint="eastAsia" w:ascii="宋体" w:hAnsi="宋体" w:eastAsia="宋体" w:cs="宋体"/>
                <w:i w:val="0"/>
                <w:iCs w:val="0"/>
                <w:color w:val="000000"/>
                <w:sz w:val="24"/>
                <w:szCs w:val="24"/>
                <w:u w:val="none"/>
              </w:rPr>
            </w:pPr>
          </w:p>
        </w:tc>
        <w:tc>
          <w:tcPr>
            <w:tcW w:w="1828"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14:paraId="6BB3B97C">
            <w:pPr>
              <w:jc w:val="center"/>
              <w:rPr>
                <w:rFonts w:hint="eastAsia" w:ascii="宋体" w:hAnsi="宋体" w:eastAsia="宋体" w:cs="宋体"/>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CA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低位池</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09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2C7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r>
      <w:tr w14:paraId="40689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947" w:type="dxa"/>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14:paraId="7D710EEB">
            <w:pPr>
              <w:jc w:val="center"/>
              <w:rPr>
                <w:rFonts w:hint="eastAsia" w:ascii="宋体" w:hAnsi="宋体" w:eastAsia="宋体" w:cs="宋体"/>
                <w:i w:val="0"/>
                <w:iCs w:val="0"/>
                <w:color w:val="000000"/>
                <w:sz w:val="24"/>
                <w:szCs w:val="24"/>
                <w:u w:val="none"/>
              </w:rPr>
            </w:pPr>
          </w:p>
        </w:tc>
        <w:tc>
          <w:tcPr>
            <w:tcW w:w="1828"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14:paraId="52170A5D">
            <w:pPr>
              <w:jc w:val="center"/>
              <w:rPr>
                <w:rFonts w:hint="eastAsia" w:ascii="宋体" w:hAnsi="宋体" w:eastAsia="宋体" w:cs="宋体"/>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B0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低位池</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B9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48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268</w:t>
            </w:r>
          </w:p>
        </w:tc>
      </w:tr>
      <w:tr w14:paraId="7A554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4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4D6193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w:t>
            </w:r>
          </w:p>
        </w:tc>
        <w:tc>
          <w:tcPr>
            <w:tcW w:w="1828"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6808B0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东1号楼</w:t>
            </w:r>
          </w:p>
        </w:tc>
        <w:tc>
          <w:tcPr>
            <w:tcW w:w="1830" w:type="dxa"/>
            <w:tcBorders>
              <w:top w:val="single" w:color="000000" w:sz="4" w:space="0"/>
              <w:left w:val="single" w:color="000000" w:sz="4" w:space="0"/>
              <w:right w:val="single" w:color="000000" w:sz="4" w:space="0"/>
            </w:tcBorders>
            <w:shd w:val="clear" w:color="auto" w:fill="auto"/>
            <w:vAlign w:val="center"/>
          </w:tcPr>
          <w:p w14:paraId="6B97EEF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低位池</w:t>
            </w:r>
          </w:p>
        </w:tc>
        <w:tc>
          <w:tcPr>
            <w:tcW w:w="1430" w:type="dxa"/>
            <w:tcBorders>
              <w:top w:val="single" w:color="000000" w:sz="4" w:space="0"/>
              <w:left w:val="single" w:color="000000" w:sz="4" w:space="0"/>
              <w:right w:val="single" w:color="000000" w:sz="4" w:space="0"/>
            </w:tcBorders>
            <w:shd w:val="clear" w:color="auto" w:fill="auto"/>
            <w:vAlign w:val="center"/>
          </w:tcPr>
          <w:p w14:paraId="2AA180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B60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37.5</w:t>
            </w:r>
          </w:p>
        </w:tc>
      </w:tr>
      <w:tr w14:paraId="3F4FF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947" w:type="dxa"/>
            <w:tcBorders>
              <w:top w:val="single" w:color="000000" w:sz="4" w:space="0"/>
              <w:left w:val="single" w:color="000000" w:sz="4" w:space="0"/>
              <w:bottom w:val="nil"/>
              <w:right w:val="single" w:color="auto" w:sz="4" w:space="0"/>
            </w:tcBorders>
            <w:shd w:val="clear" w:color="auto" w:fill="auto"/>
            <w:noWrap/>
            <w:vAlign w:val="center"/>
          </w:tcPr>
          <w:p w14:paraId="3CAB32D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w:t>
            </w:r>
          </w:p>
        </w:tc>
        <w:tc>
          <w:tcPr>
            <w:tcW w:w="1828" w:type="dxa"/>
            <w:tcBorders>
              <w:top w:val="single" w:color="000000" w:sz="4" w:space="0"/>
              <w:left w:val="single" w:color="auto" w:sz="4" w:space="0"/>
              <w:bottom w:val="nil"/>
              <w:right w:val="single" w:color="000000" w:sz="4" w:space="0"/>
            </w:tcBorders>
            <w:shd w:val="clear" w:color="auto" w:fill="auto"/>
            <w:noWrap/>
            <w:vAlign w:val="center"/>
          </w:tcPr>
          <w:p w14:paraId="6EC116C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东2号楼</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B5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负3楼低位池</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19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951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14:paraId="1933F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947" w:type="dxa"/>
            <w:tcBorders>
              <w:top w:val="single" w:color="000000" w:sz="4" w:space="0"/>
              <w:left w:val="single" w:color="000000" w:sz="4" w:space="0"/>
              <w:bottom w:val="nil"/>
              <w:right w:val="single" w:color="auto" w:sz="4" w:space="0"/>
            </w:tcBorders>
            <w:shd w:val="clear" w:color="auto" w:fill="auto"/>
            <w:noWrap/>
            <w:vAlign w:val="center"/>
          </w:tcPr>
          <w:p w14:paraId="1730C5C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7</w:t>
            </w:r>
          </w:p>
        </w:tc>
        <w:tc>
          <w:tcPr>
            <w:tcW w:w="1828" w:type="dxa"/>
            <w:tcBorders>
              <w:top w:val="single" w:color="000000" w:sz="4" w:space="0"/>
              <w:left w:val="single" w:color="auto" w:sz="4" w:space="0"/>
              <w:bottom w:val="nil"/>
              <w:right w:val="single" w:color="000000" w:sz="4" w:space="0"/>
            </w:tcBorders>
            <w:shd w:val="clear" w:color="auto" w:fill="auto"/>
            <w:noWrap/>
            <w:vAlign w:val="center"/>
          </w:tcPr>
          <w:p w14:paraId="76638507">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东3号楼</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B8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低位池</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1F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7D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r>
      <w:tr w14:paraId="7A7D5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947" w:type="dxa"/>
            <w:vMerge w:val="restart"/>
            <w:tcBorders>
              <w:top w:val="single" w:color="000000" w:sz="4" w:space="0"/>
              <w:left w:val="single" w:color="000000" w:sz="4" w:space="0"/>
              <w:bottom w:val="single" w:color="000000" w:sz="4" w:space="0"/>
              <w:right w:val="single" w:color="auto" w:sz="4" w:space="0"/>
            </w:tcBorders>
            <w:shd w:val="clear" w:color="auto" w:fill="auto"/>
            <w:noWrap/>
            <w:vAlign w:val="center"/>
          </w:tcPr>
          <w:p w14:paraId="7169909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w:t>
            </w:r>
          </w:p>
        </w:tc>
        <w:tc>
          <w:tcPr>
            <w:tcW w:w="1828" w:type="dxa"/>
            <w:vMerge w:val="restart"/>
            <w:tcBorders>
              <w:top w:val="single" w:color="000000" w:sz="4" w:space="0"/>
              <w:left w:val="single" w:color="auto" w:sz="4" w:space="0"/>
              <w:bottom w:val="single" w:color="000000" w:sz="4" w:space="0"/>
              <w:right w:val="single" w:color="000000" w:sz="4" w:space="0"/>
            </w:tcBorders>
            <w:shd w:val="clear" w:color="auto" w:fill="auto"/>
            <w:noWrap/>
            <w:vAlign w:val="center"/>
          </w:tcPr>
          <w:p w14:paraId="224127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合群门诊</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73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高位池</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7F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63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r>
      <w:tr w14:paraId="63CA1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947" w:type="dxa"/>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14:paraId="2ECD4B3D">
            <w:pPr>
              <w:jc w:val="center"/>
              <w:rPr>
                <w:rFonts w:hint="eastAsia" w:ascii="宋体" w:hAnsi="宋体" w:eastAsia="宋体" w:cs="宋体"/>
                <w:i w:val="0"/>
                <w:iCs w:val="0"/>
                <w:color w:val="000000"/>
                <w:sz w:val="24"/>
                <w:szCs w:val="24"/>
                <w:u w:val="none"/>
              </w:rPr>
            </w:pPr>
          </w:p>
        </w:tc>
        <w:tc>
          <w:tcPr>
            <w:tcW w:w="1828"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14:paraId="0E279D2C">
            <w:pPr>
              <w:jc w:val="center"/>
              <w:rPr>
                <w:rFonts w:hint="eastAsia" w:ascii="宋体" w:hAnsi="宋体" w:eastAsia="宋体" w:cs="宋体"/>
                <w:i w:val="0"/>
                <w:iCs w:val="0"/>
                <w:color w:val="000000"/>
                <w:sz w:val="24"/>
                <w:szCs w:val="24"/>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79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低位池</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299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311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r>
      <w:tr w14:paraId="73FB4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947" w:type="dxa"/>
            <w:tcBorders>
              <w:top w:val="single" w:color="000000" w:sz="4" w:space="0"/>
              <w:left w:val="single" w:color="000000" w:sz="4" w:space="0"/>
              <w:bottom w:val="nil"/>
              <w:right w:val="single" w:color="auto" w:sz="4" w:space="0"/>
            </w:tcBorders>
            <w:shd w:val="clear" w:color="auto" w:fill="auto"/>
            <w:noWrap/>
            <w:vAlign w:val="center"/>
          </w:tcPr>
          <w:p w14:paraId="0755F5B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9</w:t>
            </w:r>
          </w:p>
        </w:tc>
        <w:tc>
          <w:tcPr>
            <w:tcW w:w="1828" w:type="dxa"/>
            <w:tcBorders>
              <w:top w:val="single" w:color="000000" w:sz="4" w:space="0"/>
              <w:left w:val="single" w:color="auto" w:sz="4" w:space="0"/>
              <w:bottom w:val="nil"/>
              <w:right w:val="single" w:color="000000" w:sz="4" w:space="0"/>
            </w:tcBorders>
            <w:shd w:val="clear" w:color="auto" w:fill="auto"/>
            <w:noWrap/>
            <w:vAlign w:val="center"/>
          </w:tcPr>
          <w:p w14:paraId="27365B63">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惠福分院</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643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负一楼地位池</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4FE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A3A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r>
      <w:tr w14:paraId="01472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4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2A3982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w:t>
            </w:r>
          </w:p>
        </w:tc>
        <w:tc>
          <w:tcPr>
            <w:tcW w:w="3658" w:type="dxa"/>
            <w:gridSpan w:val="2"/>
            <w:tcBorders>
              <w:top w:val="single" w:color="000000" w:sz="4" w:space="0"/>
              <w:left w:val="single" w:color="auto" w:sz="4" w:space="0"/>
              <w:bottom w:val="single" w:color="000000" w:sz="4" w:space="0"/>
              <w:right w:val="single" w:color="000000" w:sz="4" w:space="0"/>
            </w:tcBorders>
            <w:shd w:val="clear" w:color="auto" w:fill="auto"/>
            <w:noWrap/>
            <w:vAlign w:val="center"/>
          </w:tcPr>
          <w:p w14:paraId="2CCD91A8">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水池总容积</w:t>
            </w:r>
          </w:p>
        </w:tc>
        <w:tc>
          <w:tcPr>
            <w:tcW w:w="1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86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CC63B">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w:t>
            </w:r>
            <w:r>
              <w:rPr>
                <w:rFonts w:hint="eastAsia" w:ascii="宋体"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44.5</w:t>
            </w:r>
          </w:p>
        </w:tc>
      </w:tr>
      <w:bookmarkEnd w:id="0"/>
    </w:tbl>
    <w:p w14:paraId="3AF3DD6F">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40" w:firstLineChars="200"/>
        <w:jc w:val="both"/>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2"/>
          <w:szCs w:val="22"/>
          <w:lang w:val="en-US" w:eastAsia="zh-CN" w:bidi="ar-SA"/>
        </w:rPr>
        <w:t xml:space="preserve"> </w:t>
      </w:r>
      <w:r>
        <w:rPr>
          <w:rFonts w:hint="eastAsia" w:ascii="仿宋" w:hAnsi="仿宋" w:eastAsia="仿宋" w:cs="仿宋"/>
          <w:kern w:val="2"/>
          <w:sz w:val="24"/>
          <w:szCs w:val="24"/>
          <w:lang w:val="en-US" w:eastAsia="zh-CN" w:bidi="ar-SA"/>
        </w:rPr>
        <w:t>注:合同期限2年（即2026年7月1日至2028年6月30日），每半年清洗1次，两年共4次;每次清洗消毒按实际清洗水池容积办理结算支付。</w:t>
      </w:r>
    </w:p>
    <w:p w14:paraId="742378D3">
      <w:pPr>
        <w:pStyle w:val="2"/>
        <w:keepNext w:val="0"/>
        <w:keepLines w:val="0"/>
        <w:pageBreakBefore w:val="0"/>
        <w:widowControl w:val="0"/>
        <w:kinsoku/>
        <w:wordWrap/>
        <w:overflowPunct/>
        <w:topLinePunct w:val="0"/>
        <w:autoSpaceDE/>
        <w:autoSpaceDN/>
        <w:bidi w:val="0"/>
        <w:adjustRightInd w:val="0"/>
        <w:snapToGrid w:val="0"/>
        <w:spacing w:line="360" w:lineRule="exact"/>
        <w:ind w:firstLine="562" w:firstLineChars="200"/>
        <w:textAlignment w:val="auto"/>
        <w:rPr>
          <w:rFonts w:hint="eastAsia" w:ascii="仿宋" w:hAnsi="仿宋" w:eastAsia="仿宋"/>
          <w:b/>
          <w:color w:val="000000"/>
          <w:kern w:val="0"/>
          <w:sz w:val="28"/>
          <w:szCs w:val="28"/>
          <w:lang w:eastAsia="zh-CN"/>
        </w:rPr>
      </w:pPr>
      <w:r>
        <w:rPr>
          <w:rFonts w:hint="eastAsia" w:ascii="仿宋" w:hAnsi="仿宋" w:eastAsia="仿宋"/>
          <w:b/>
          <w:color w:val="000000"/>
          <w:kern w:val="0"/>
          <w:sz w:val="28"/>
          <w:szCs w:val="28"/>
          <w:lang w:eastAsia="zh-CN"/>
        </w:rPr>
        <w:t>二、具体</w:t>
      </w:r>
      <w:r>
        <w:rPr>
          <w:rFonts w:hint="eastAsia" w:ascii="仿宋" w:hAnsi="仿宋" w:eastAsia="仿宋"/>
          <w:b/>
          <w:color w:val="000000"/>
          <w:kern w:val="0"/>
          <w:sz w:val="28"/>
          <w:szCs w:val="28"/>
        </w:rPr>
        <w:t>工作内容</w:t>
      </w:r>
    </w:p>
    <w:p w14:paraId="335978DA">
      <w:pPr>
        <w:pStyle w:val="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1、根据我院实际情况制定详细的生活水池清洗计划，经过我院确认后方能开展清洗消毒施工。</w:t>
      </w:r>
    </w:p>
    <w:p w14:paraId="1C79350A">
      <w:pPr>
        <w:pStyle w:val="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2、清洗消毒后，取水池的水样送广州市具有CMA资质的和检测饮用水的单位检测，并向我院递交相关水质检测报告。</w:t>
      </w:r>
    </w:p>
    <w:p w14:paraId="26B0D021">
      <w:pPr>
        <w:pStyle w:val="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3、如果送检水样不合格，则由供应商免费重新清洗消毒，直至水质检测合格为止。</w:t>
      </w:r>
    </w:p>
    <w:p w14:paraId="6655D75E">
      <w:pPr>
        <w:pStyle w:val="2"/>
        <w:keepNext w:val="0"/>
        <w:keepLines w:val="0"/>
        <w:pageBreakBefore w:val="0"/>
        <w:widowControl w:val="0"/>
        <w:kinsoku/>
        <w:wordWrap/>
        <w:overflowPunct/>
        <w:topLinePunct w:val="0"/>
        <w:autoSpaceDE/>
        <w:autoSpaceDN/>
        <w:bidi w:val="0"/>
        <w:adjustRightInd w:val="0"/>
        <w:snapToGrid w:val="0"/>
        <w:spacing w:line="360" w:lineRule="exact"/>
        <w:ind w:firstLine="562" w:firstLineChars="200"/>
        <w:textAlignment w:val="auto"/>
        <w:rPr>
          <w:rFonts w:ascii="仿宋" w:hAnsi="仿宋" w:eastAsia="仿宋"/>
          <w:b/>
          <w:color w:val="000000"/>
          <w:kern w:val="0"/>
          <w:sz w:val="28"/>
          <w:szCs w:val="28"/>
        </w:rPr>
      </w:pPr>
      <w:r>
        <w:rPr>
          <w:rFonts w:hint="eastAsia" w:ascii="仿宋" w:hAnsi="仿宋" w:eastAsia="仿宋"/>
          <w:b/>
          <w:color w:val="000000"/>
          <w:kern w:val="0"/>
          <w:sz w:val="28"/>
          <w:szCs w:val="28"/>
        </w:rPr>
        <w:t>三、工期要求</w:t>
      </w:r>
    </w:p>
    <w:p w14:paraId="303D5FAD">
      <w:pPr>
        <w:pStyle w:val="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1、每次清洗消毒作业需保障医疗的正常用水需求。</w:t>
      </w:r>
    </w:p>
    <w:p w14:paraId="63E04BBD">
      <w:pPr>
        <w:pStyle w:val="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2、安排清洗施工计划的原则是：</w:t>
      </w:r>
    </w:p>
    <w:p w14:paraId="452FF1F7">
      <w:pPr>
        <w:pStyle w:val="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（1）必须根据医院的运行特点安排，不能影响医院所有工作正常运营。</w:t>
      </w:r>
    </w:p>
    <w:p w14:paraId="25544724">
      <w:pPr>
        <w:pStyle w:val="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（2）如遇临时突发情况，供应商必须无条件配合甲方，并修改施工方案。</w:t>
      </w:r>
    </w:p>
    <w:p w14:paraId="6DF0D733">
      <w:pPr>
        <w:pStyle w:val="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（3）在甲方规定时间内完成水池清洗施工。每次清洗完毕，施工人员必须等水池重新加满水才可离开。</w:t>
      </w:r>
    </w:p>
    <w:p w14:paraId="53D09E0A">
      <w:pPr>
        <w:pStyle w:val="2"/>
        <w:keepNext w:val="0"/>
        <w:keepLines w:val="0"/>
        <w:pageBreakBefore w:val="0"/>
        <w:widowControl w:val="0"/>
        <w:kinsoku/>
        <w:wordWrap/>
        <w:overflowPunct/>
        <w:topLinePunct w:val="0"/>
        <w:autoSpaceDE/>
        <w:autoSpaceDN/>
        <w:bidi w:val="0"/>
        <w:adjustRightInd w:val="0"/>
        <w:snapToGrid w:val="0"/>
        <w:spacing w:line="360" w:lineRule="exact"/>
        <w:ind w:firstLine="562" w:firstLineChars="200"/>
        <w:textAlignment w:val="auto"/>
        <w:rPr>
          <w:rFonts w:ascii="仿宋" w:hAnsi="仿宋" w:eastAsia="仿宋"/>
          <w:b/>
          <w:color w:val="000000"/>
          <w:kern w:val="0"/>
          <w:sz w:val="28"/>
          <w:szCs w:val="28"/>
        </w:rPr>
      </w:pPr>
      <w:r>
        <w:rPr>
          <w:rFonts w:hint="eastAsia" w:ascii="仿宋" w:hAnsi="仿宋" w:eastAsia="仿宋"/>
          <w:b/>
          <w:color w:val="000000"/>
          <w:kern w:val="0"/>
          <w:sz w:val="28"/>
          <w:szCs w:val="28"/>
        </w:rPr>
        <w:t>四、施工要求</w:t>
      </w:r>
    </w:p>
    <w:p w14:paraId="3D70DB36">
      <w:pPr>
        <w:pStyle w:val="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施工期间不得影响医院的所有工作正常进行。施工人员进出院区，须遵守国家相关法令和本院的有关规定。施工人员的安全责任由乙方负全责，与甲方无关。</w:t>
      </w:r>
    </w:p>
    <w:p w14:paraId="1D2437FA">
      <w:pPr>
        <w:pStyle w:val="2"/>
        <w:keepNext w:val="0"/>
        <w:keepLines w:val="0"/>
        <w:pageBreakBefore w:val="0"/>
        <w:widowControl w:val="0"/>
        <w:kinsoku/>
        <w:wordWrap/>
        <w:overflowPunct/>
        <w:topLinePunct w:val="0"/>
        <w:autoSpaceDE/>
        <w:autoSpaceDN/>
        <w:bidi w:val="0"/>
        <w:adjustRightInd w:val="0"/>
        <w:snapToGrid w:val="0"/>
        <w:spacing w:line="360" w:lineRule="exact"/>
        <w:ind w:firstLine="562" w:firstLineChars="200"/>
        <w:textAlignment w:val="auto"/>
        <w:rPr>
          <w:rFonts w:hint="default" w:ascii="仿宋" w:hAnsi="仿宋" w:eastAsia="仿宋"/>
          <w:b/>
          <w:color w:val="000000"/>
          <w:kern w:val="0"/>
          <w:sz w:val="28"/>
          <w:szCs w:val="28"/>
          <w:lang w:val="en-US" w:eastAsia="zh-CN"/>
        </w:rPr>
      </w:pPr>
      <w:r>
        <w:rPr>
          <w:rFonts w:hint="eastAsia" w:ascii="仿宋" w:hAnsi="仿宋" w:eastAsia="仿宋"/>
          <w:b/>
          <w:color w:val="000000"/>
          <w:kern w:val="0"/>
          <w:sz w:val="28"/>
          <w:szCs w:val="28"/>
        </w:rPr>
        <w:t>五、报价</w:t>
      </w:r>
      <w:r>
        <w:rPr>
          <w:rFonts w:hint="eastAsia" w:ascii="仿宋" w:hAnsi="仿宋" w:eastAsia="仿宋"/>
          <w:b/>
          <w:color w:val="000000"/>
          <w:kern w:val="0"/>
          <w:sz w:val="28"/>
          <w:szCs w:val="28"/>
          <w:lang w:val="en-US" w:eastAsia="zh-CN"/>
        </w:rPr>
        <w:t>标准</w:t>
      </w:r>
      <w:r>
        <w:rPr>
          <w:rFonts w:hint="eastAsia" w:ascii="仿宋" w:hAnsi="仿宋" w:eastAsia="仿宋"/>
          <w:b/>
          <w:color w:val="000000"/>
          <w:kern w:val="0"/>
          <w:sz w:val="28"/>
          <w:szCs w:val="28"/>
        </w:rPr>
        <w:t>要求</w:t>
      </w:r>
      <w:r>
        <w:rPr>
          <w:rFonts w:hint="eastAsia" w:ascii="仿宋" w:hAnsi="仿宋" w:eastAsia="仿宋"/>
          <w:b/>
          <w:color w:val="000000"/>
          <w:kern w:val="0"/>
          <w:sz w:val="28"/>
          <w:szCs w:val="28"/>
          <w:lang w:val="en-US" w:eastAsia="zh-CN"/>
        </w:rPr>
        <w:t>及项目报价</w:t>
      </w:r>
    </w:p>
    <w:p w14:paraId="23553A38">
      <w:pPr>
        <w:pStyle w:val="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1、本项目供应商报价包括但不限于对生活水池内壁进行清洗消毒的人工费、消毒剂药费和检测等费用。</w:t>
      </w:r>
    </w:p>
    <w:p w14:paraId="28482472">
      <w:pPr>
        <w:pStyle w:val="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2、合同期限2年，共清洗4次；每半年清洗1次。</w:t>
      </w:r>
    </w:p>
    <w:p w14:paraId="0040DD1A">
      <w:pPr>
        <w:pStyle w:val="2"/>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3、水池清洗报价表</w:t>
      </w:r>
    </w:p>
    <w:tbl>
      <w:tblPr>
        <w:tblStyle w:val="7"/>
        <w:tblpPr w:leftFromText="180" w:rightFromText="180" w:vertAnchor="text" w:horzAnchor="page" w:tblpX="1815" w:tblpY="17"/>
        <w:tblOverlap w:val="never"/>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1"/>
        <w:gridCol w:w="2257"/>
        <w:gridCol w:w="2135"/>
        <w:gridCol w:w="2317"/>
      </w:tblGrid>
      <w:tr w14:paraId="16BF2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011" w:type="dxa"/>
            <w:vAlign w:val="center"/>
          </w:tcPr>
          <w:p w14:paraId="47EA8E5F">
            <w:pPr>
              <w:pStyle w:val="2"/>
              <w:adjustRightInd w:val="0"/>
              <w:snapToGrid w:val="0"/>
              <w:spacing w:line="360" w:lineRule="auto"/>
              <w:jc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项目</w:t>
            </w:r>
          </w:p>
        </w:tc>
        <w:tc>
          <w:tcPr>
            <w:tcW w:w="2257" w:type="dxa"/>
            <w:vAlign w:val="center"/>
          </w:tcPr>
          <w:p w14:paraId="77F8BF99">
            <w:pPr>
              <w:pStyle w:val="2"/>
              <w:adjustRightInd w:val="0"/>
              <w:snapToGrid w:val="0"/>
              <w:spacing w:line="360" w:lineRule="auto"/>
              <w:jc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清洗容积（m³）</w:t>
            </w:r>
          </w:p>
        </w:tc>
        <w:tc>
          <w:tcPr>
            <w:tcW w:w="2135" w:type="dxa"/>
            <w:vAlign w:val="center"/>
          </w:tcPr>
          <w:p w14:paraId="03E196BE">
            <w:pPr>
              <w:pStyle w:val="2"/>
              <w:adjustRightInd w:val="0"/>
              <w:snapToGrid w:val="0"/>
              <w:spacing w:line="360" w:lineRule="auto"/>
              <w:jc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单价（元/m³/次）</w:t>
            </w:r>
          </w:p>
        </w:tc>
        <w:tc>
          <w:tcPr>
            <w:tcW w:w="2317" w:type="dxa"/>
            <w:vAlign w:val="center"/>
          </w:tcPr>
          <w:p w14:paraId="2A370C9F">
            <w:pPr>
              <w:pStyle w:val="2"/>
              <w:adjustRightInd w:val="0"/>
              <w:snapToGrid w:val="0"/>
              <w:spacing w:line="360" w:lineRule="auto"/>
              <w:jc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每次清洗服务费</w:t>
            </w:r>
          </w:p>
        </w:tc>
      </w:tr>
      <w:tr w14:paraId="2E376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011" w:type="dxa"/>
            <w:vAlign w:val="center"/>
          </w:tcPr>
          <w:p w14:paraId="4F0FBF6F">
            <w:pPr>
              <w:pStyle w:val="2"/>
              <w:adjustRightInd w:val="0"/>
              <w:snapToGrid w:val="0"/>
              <w:spacing w:line="360" w:lineRule="auto"/>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生活水池</w:t>
            </w:r>
          </w:p>
          <w:p w14:paraId="185C9CE6">
            <w:pPr>
              <w:pStyle w:val="2"/>
              <w:adjustRightInd w:val="0"/>
              <w:snapToGrid w:val="0"/>
              <w:spacing w:line="360" w:lineRule="auto"/>
              <w:jc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清洗服务项目</w:t>
            </w:r>
          </w:p>
        </w:tc>
        <w:tc>
          <w:tcPr>
            <w:tcW w:w="2257" w:type="dxa"/>
            <w:vAlign w:val="center"/>
          </w:tcPr>
          <w:p w14:paraId="75A811EE">
            <w:pPr>
              <w:pStyle w:val="2"/>
              <w:adjustRightInd w:val="0"/>
              <w:snapToGrid w:val="0"/>
              <w:spacing w:line="360" w:lineRule="auto"/>
              <w:jc w:val="center"/>
              <w:rPr>
                <w:rFonts w:hint="default" w:ascii="仿宋" w:hAnsi="仿宋" w:eastAsia="仿宋" w:cs="仿宋"/>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2</w:t>
            </w:r>
            <w:r>
              <w:rPr>
                <w:rFonts w:hint="eastAsia" w:hAnsi="宋体" w:cs="宋体"/>
                <w:i w:val="0"/>
                <w:iCs w:val="0"/>
                <w:color w:val="000000"/>
                <w:kern w:val="0"/>
                <w:sz w:val="24"/>
                <w:szCs w:val="24"/>
                <w:u w:val="none"/>
                <w:lang w:val="en-US" w:eastAsia="zh-CN" w:bidi="ar"/>
              </w:rPr>
              <w:t>3</w:t>
            </w:r>
            <w:r>
              <w:rPr>
                <w:rFonts w:hint="eastAsia" w:ascii="宋体" w:hAnsi="宋体" w:eastAsia="宋体" w:cs="宋体"/>
                <w:i w:val="0"/>
                <w:iCs w:val="0"/>
                <w:color w:val="000000"/>
                <w:kern w:val="0"/>
                <w:sz w:val="24"/>
                <w:szCs w:val="24"/>
                <w:u w:val="none"/>
                <w:lang w:val="en-US" w:eastAsia="zh-CN" w:bidi="ar"/>
              </w:rPr>
              <w:t>44.5</w:t>
            </w:r>
          </w:p>
        </w:tc>
        <w:tc>
          <w:tcPr>
            <w:tcW w:w="2135" w:type="dxa"/>
            <w:vAlign w:val="center"/>
          </w:tcPr>
          <w:p w14:paraId="6AA66DF2">
            <w:pPr>
              <w:pStyle w:val="2"/>
              <w:adjustRightInd w:val="0"/>
              <w:snapToGrid w:val="0"/>
              <w:spacing w:line="360" w:lineRule="auto"/>
              <w:jc w:val="center"/>
              <w:rPr>
                <w:rFonts w:hint="default" w:ascii="仿宋" w:hAnsi="仿宋" w:eastAsia="仿宋" w:cs="仿宋"/>
                <w:kern w:val="2"/>
                <w:sz w:val="24"/>
                <w:szCs w:val="24"/>
                <w:vertAlign w:val="baseline"/>
                <w:lang w:val="en-US" w:eastAsia="zh-CN" w:bidi="ar-SA"/>
              </w:rPr>
            </w:pPr>
          </w:p>
        </w:tc>
        <w:tc>
          <w:tcPr>
            <w:tcW w:w="2317" w:type="dxa"/>
            <w:vAlign w:val="center"/>
          </w:tcPr>
          <w:p w14:paraId="6E0C863A">
            <w:pPr>
              <w:pStyle w:val="2"/>
              <w:adjustRightInd w:val="0"/>
              <w:snapToGrid w:val="0"/>
              <w:spacing w:line="360" w:lineRule="auto"/>
              <w:jc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 xml:space="preserve">      元</w:t>
            </w:r>
          </w:p>
        </w:tc>
      </w:tr>
      <w:tr w14:paraId="52050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011" w:type="dxa"/>
            <w:vAlign w:val="center"/>
          </w:tcPr>
          <w:p w14:paraId="750AF211">
            <w:pPr>
              <w:pStyle w:val="2"/>
              <w:adjustRightInd w:val="0"/>
              <w:snapToGrid w:val="0"/>
              <w:spacing w:line="360" w:lineRule="auto"/>
              <w:jc w:val="center"/>
              <w:rPr>
                <w:rFonts w:hint="eastAsia"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2年4次水池清洗</w:t>
            </w:r>
          </w:p>
          <w:p w14:paraId="25204215">
            <w:pPr>
              <w:pStyle w:val="2"/>
              <w:adjustRightInd w:val="0"/>
              <w:snapToGrid w:val="0"/>
              <w:spacing w:line="360" w:lineRule="auto"/>
              <w:jc w:val="center"/>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服务费合计</w:t>
            </w:r>
          </w:p>
        </w:tc>
        <w:tc>
          <w:tcPr>
            <w:tcW w:w="6709" w:type="dxa"/>
            <w:gridSpan w:val="3"/>
            <w:vAlign w:val="center"/>
          </w:tcPr>
          <w:p w14:paraId="3C9DE6E5">
            <w:pPr>
              <w:pStyle w:val="2"/>
              <w:adjustRightInd w:val="0"/>
              <w:snapToGrid w:val="0"/>
              <w:spacing w:line="360" w:lineRule="auto"/>
              <w:jc w:val="both"/>
              <w:rPr>
                <w:rFonts w:hint="default" w:ascii="仿宋" w:hAnsi="仿宋" w:eastAsia="仿宋" w:cs="仿宋"/>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t>人民币（大写）</w:t>
            </w:r>
            <w:r>
              <w:rPr>
                <w:rFonts w:hint="eastAsia" w:ascii="仿宋" w:hAnsi="仿宋" w:eastAsia="仿宋" w:cs="仿宋"/>
                <w:kern w:val="2"/>
                <w:sz w:val="24"/>
                <w:szCs w:val="24"/>
                <w:u w:val="single"/>
                <w:vertAlign w:val="baseline"/>
                <w:lang w:val="en-US" w:eastAsia="zh-CN" w:bidi="ar-SA"/>
              </w:rPr>
              <w:t xml:space="preserve">                    </w:t>
            </w:r>
            <w:r>
              <w:rPr>
                <w:rFonts w:hint="eastAsia" w:ascii="仿宋" w:hAnsi="仿宋" w:eastAsia="仿宋" w:cs="仿宋"/>
                <w:kern w:val="2"/>
                <w:sz w:val="24"/>
                <w:szCs w:val="24"/>
                <w:u w:val="none"/>
                <w:vertAlign w:val="baseline"/>
                <w:lang w:val="en-US" w:eastAsia="zh-CN" w:bidi="ar-SA"/>
              </w:rPr>
              <w:t>（¥</w:t>
            </w:r>
            <w:r>
              <w:rPr>
                <w:rFonts w:hint="eastAsia" w:ascii="仿宋" w:hAnsi="仿宋" w:eastAsia="仿宋" w:cs="仿宋"/>
                <w:kern w:val="2"/>
                <w:sz w:val="24"/>
                <w:szCs w:val="24"/>
                <w:u w:val="single"/>
                <w:vertAlign w:val="baseline"/>
                <w:lang w:val="en-US" w:eastAsia="zh-CN" w:bidi="ar-SA"/>
              </w:rPr>
              <w:t xml:space="preserve">       </w:t>
            </w:r>
            <w:r>
              <w:rPr>
                <w:rFonts w:hint="eastAsia" w:ascii="仿宋" w:hAnsi="仿宋" w:eastAsia="仿宋" w:cs="仿宋"/>
                <w:kern w:val="2"/>
                <w:sz w:val="24"/>
                <w:szCs w:val="24"/>
                <w:u w:val="none"/>
                <w:vertAlign w:val="baseline"/>
                <w:lang w:val="en-US" w:eastAsia="zh-CN" w:bidi="ar-SA"/>
              </w:rPr>
              <w:t>元）</w:t>
            </w:r>
          </w:p>
        </w:tc>
      </w:tr>
    </w:tbl>
    <w:p w14:paraId="13B6B1EF">
      <w:pPr>
        <w:pStyle w:val="2"/>
        <w:adjustRightInd w:val="0"/>
        <w:snapToGrid w:val="0"/>
        <w:spacing w:line="360" w:lineRule="auto"/>
        <w:ind w:firstLine="44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2"/>
          <w:szCs w:val="22"/>
          <w:lang w:val="en-US" w:eastAsia="zh-CN" w:bidi="ar-SA"/>
        </w:rPr>
        <w:t>注:合同期限2年，每半年清洗1次，两年共4次;每次清洗按实际清洗水池容积办理结算支付。</w:t>
      </w:r>
    </w:p>
    <w:p w14:paraId="1E3D042C">
      <w:pPr>
        <w:pStyle w:val="2"/>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4、付款方式</w:t>
      </w:r>
    </w:p>
    <w:p w14:paraId="1BF06FE5">
      <w:pPr>
        <w:pStyle w:val="2"/>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供应商每次对生活水池清洗消毒后和提供合格的水质检验报告，提出当次清洁消毒水池结算申请，审核后办理支当次清洁消毒水池服务费用。</w:t>
      </w:r>
    </w:p>
    <w:p w14:paraId="1C0AAFD1">
      <w:pPr>
        <w:pStyle w:val="2"/>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kern w:val="2"/>
          <w:sz w:val="24"/>
          <w:szCs w:val="24"/>
          <w:lang w:val="en-US" w:eastAsia="zh-CN" w:bidi="ar-SA"/>
        </w:rPr>
      </w:pPr>
    </w:p>
    <w:p w14:paraId="4987A367">
      <w:pPr>
        <w:pStyle w:val="2"/>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 w:hAnsi="仿宋" w:eastAsia="仿宋" w:cs="仿宋"/>
          <w:kern w:val="2"/>
          <w:sz w:val="24"/>
          <w:szCs w:val="24"/>
          <w:lang w:val="en-US" w:eastAsia="zh-CN" w:bidi="ar-SA"/>
        </w:rPr>
      </w:pPr>
    </w:p>
    <w:p w14:paraId="336B1CB8">
      <w:pPr>
        <w:pStyle w:val="2"/>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                           </w:t>
      </w:r>
    </w:p>
    <w:p w14:paraId="772A325F">
      <w:pPr>
        <w:pStyle w:val="2"/>
        <w:keepNext w:val="0"/>
        <w:keepLines w:val="0"/>
        <w:pageBreakBefore w:val="0"/>
        <w:widowControl w:val="0"/>
        <w:kinsoku/>
        <w:wordWrap/>
        <w:overflowPunct/>
        <w:topLinePunct w:val="0"/>
        <w:autoSpaceDE/>
        <w:autoSpaceDN/>
        <w:bidi w:val="0"/>
        <w:adjustRightInd w:val="0"/>
        <w:snapToGrid w:val="0"/>
        <w:spacing w:line="240" w:lineRule="auto"/>
        <w:ind w:firstLine="1200" w:firstLineChars="5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                报价单位（盖章）：</w:t>
      </w:r>
    </w:p>
    <w:p w14:paraId="3DFEF4DD">
      <w:pPr>
        <w:pStyle w:val="2"/>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                                                     </w:t>
      </w:r>
    </w:p>
    <w:p w14:paraId="183E5DA1">
      <w:pPr>
        <w:pStyle w:val="2"/>
        <w:keepNext w:val="0"/>
        <w:keepLines w:val="0"/>
        <w:pageBreakBefore w:val="0"/>
        <w:widowControl w:val="0"/>
        <w:kinsoku/>
        <w:wordWrap/>
        <w:overflowPunct/>
        <w:topLinePunct w:val="0"/>
        <w:autoSpaceDE/>
        <w:autoSpaceDN/>
        <w:bidi w:val="0"/>
        <w:adjustRightInd w:val="0"/>
        <w:snapToGrid w:val="0"/>
        <w:spacing w:line="240" w:lineRule="auto"/>
        <w:ind w:firstLine="3120" w:firstLineChars="13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负责人（签名）：</w:t>
      </w:r>
    </w:p>
    <w:p w14:paraId="459B34FD">
      <w:pPr>
        <w:pStyle w:val="2"/>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                               </w:t>
      </w:r>
    </w:p>
    <w:p w14:paraId="214A38BB">
      <w:pPr>
        <w:pStyle w:val="2"/>
        <w:keepNext w:val="0"/>
        <w:keepLines w:val="0"/>
        <w:pageBreakBefore w:val="0"/>
        <w:widowControl w:val="0"/>
        <w:kinsoku/>
        <w:wordWrap/>
        <w:overflowPunct/>
        <w:topLinePunct w:val="0"/>
        <w:autoSpaceDE/>
        <w:autoSpaceDN/>
        <w:bidi w:val="0"/>
        <w:adjustRightInd w:val="0"/>
        <w:snapToGrid w:val="0"/>
        <w:spacing w:line="240" w:lineRule="auto"/>
        <w:ind w:firstLine="3120" w:firstLineChars="13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联系电话：</w:t>
      </w:r>
    </w:p>
    <w:p w14:paraId="1ADBD3CE">
      <w:pPr>
        <w:pStyle w:val="2"/>
        <w:keepNext w:val="0"/>
        <w:keepLines w:val="0"/>
        <w:pageBreakBefore w:val="0"/>
        <w:widowControl w:val="0"/>
        <w:kinsoku/>
        <w:wordWrap/>
        <w:overflowPunct/>
        <w:topLinePunct w:val="0"/>
        <w:autoSpaceDE/>
        <w:autoSpaceDN/>
        <w:bidi w:val="0"/>
        <w:adjustRightInd w:val="0"/>
        <w:snapToGrid w:val="0"/>
        <w:spacing w:line="240" w:lineRule="auto"/>
        <w:ind w:firstLine="3840" w:firstLineChars="1600"/>
        <w:textAlignment w:val="auto"/>
        <w:rPr>
          <w:rFonts w:hint="eastAsia" w:ascii="仿宋" w:hAnsi="仿宋" w:eastAsia="仿宋" w:cs="仿宋"/>
          <w:kern w:val="2"/>
          <w:sz w:val="24"/>
          <w:szCs w:val="24"/>
          <w:lang w:val="en-US" w:eastAsia="zh-CN" w:bidi="ar-SA"/>
        </w:rPr>
      </w:pPr>
    </w:p>
    <w:p w14:paraId="008059DA">
      <w:pPr>
        <w:pStyle w:val="2"/>
        <w:keepNext w:val="0"/>
        <w:keepLines w:val="0"/>
        <w:pageBreakBefore w:val="0"/>
        <w:widowControl w:val="0"/>
        <w:kinsoku/>
        <w:wordWrap/>
        <w:overflowPunct/>
        <w:topLinePunct w:val="0"/>
        <w:autoSpaceDE/>
        <w:autoSpaceDN/>
        <w:bidi w:val="0"/>
        <w:adjustRightInd w:val="0"/>
        <w:snapToGrid w:val="0"/>
        <w:spacing w:line="240" w:lineRule="auto"/>
        <w:ind w:firstLine="3120" w:firstLineChars="1300"/>
        <w:textAlignment w:val="auto"/>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2026年   月   日</w:t>
      </w:r>
    </w:p>
    <w:p w14:paraId="6B48B27D">
      <w:pPr>
        <w:pStyle w:val="2"/>
        <w:adjustRightInd w:val="0"/>
        <w:snapToGrid w:val="0"/>
        <w:spacing w:line="360" w:lineRule="auto"/>
        <w:rPr>
          <w:rFonts w:ascii="仿宋" w:hAnsi="仿宋" w:eastAsia="仿宋"/>
          <w:color w:val="000000"/>
          <w:kern w:val="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8BB14A"/>
    <w:multiLevelType w:val="singleLevel"/>
    <w:tmpl w:val="2E8BB14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2OTY0ZDBhMDVjNmQxYTA3YzE5ZTA4ZTc2YTZmYWEifQ=="/>
  </w:docVars>
  <w:rsids>
    <w:rsidRoot w:val="00BD181D"/>
    <w:rsid w:val="000D69AE"/>
    <w:rsid w:val="001D7210"/>
    <w:rsid w:val="001F7EE4"/>
    <w:rsid w:val="002B3AA0"/>
    <w:rsid w:val="003858FC"/>
    <w:rsid w:val="003D4576"/>
    <w:rsid w:val="00511A45"/>
    <w:rsid w:val="008412EA"/>
    <w:rsid w:val="00897D26"/>
    <w:rsid w:val="008E4D88"/>
    <w:rsid w:val="00BD181D"/>
    <w:rsid w:val="00C459FB"/>
    <w:rsid w:val="00CD1C66"/>
    <w:rsid w:val="00CD484E"/>
    <w:rsid w:val="00E82A3D"/>
    <w:rsid w:val="00F44DB8"/>
    <w:rsid w:val="0189719B"/>
    <w:rsid w:val="07AD3C6A"/>
    <w:rsid w:val="0FA7071D"/>
    <w:rsid w:val="10077E37"/>
    <w:rsid w:val="1CF722C7"/>
    <w:rsid w:val="1E4F4D24"/>
    <w:rsid w:val="2425228A"/>
    <w:rsid w:val="2C1F54AC"/>
    <w:rsid w:val="32AE6A2B"/>
    <w:rsid w:val="33930001"/>
    <w:rsid w:val="344B0DD3"/>
    <w:rsid w:val="34973624"/>
    <w:rsid w:val="51E32642"/>
    <w:rsid w:val="52DA43A7"/>
    <w:rsid w:val="571C58A2"/>
    <w:rsid w:val="5917769A"/>
    <w:rsid w:val="59835515"/>
    <w:rsid w:val="5AB90F94"/>
    <w:rsid w:val="5CA0258C"/>
    <w:rsid w:val="60964DFC"/>
    <w:rsid w:val="6803291F"/>
    <w:rsid w:val="68E7797D"/>
    <w:rsid w:val="6B8974A3"/>
    <w:rsid w:val="6F6A4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1"/>
    <w:qFormat/>
    <w:uiPriority w:val="0"/>
    <w:rPr>
      <w:rFonts w:ascii="宋体" w:hAnsi="Courier New" w:cstheme="minorBidi"/>
      <w:szCs w:val="22"/>
    </w:rPr>
  </w:style>
  <w:style w:type="paragraph" w:styleId="3">
    <w:name w:val="Balloon Text"/>
    <w:basedOn w:val="1"/>
    <w:link w:val="14"/>
    <w:semiHidden/>
    <w:unhideWhenUsed/>
    <w:qFormat/>
    <w:uiPriority w:val="99"/>
    <w:rPr>
      <w:sz w:val="18"/>
      <w:szCs w:val="18"/>
    </w:r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semiHidden/>
    <w:qFormat/>
    <w:uiPriority w:val="99"/>
    <w:rPr>
      <w:sz w:val="18"/>
      <w:szCs w:val="18"/>
    </w:rPr>
  </w:style>
  <w:style w:type="character" w:customStyle="1" w:styleId="11">
    <w:name w:val="纯文本 Char"/>
    <w:link w:val="2"/>
    <w:qFormat/>
    <w:uiPriority w:val="0"/>
    <w:rPr>
      <w:rFonts w:ascii="宋体" w:hAnsi="Courier New" w:eastAsia="宋体"/>
    </w:rPr>
  </w:style>
  <w:style w:type="character" w:customStyle="1" w:styleId="12">
    <w:name w:val="纯文本 Char1"/>
    <w:basedOn w:val="8"/>
    <w:semiHidden/>
    <w:qFormat/>
    <w:uiPriority w:val="99"/>
    <w:rPr>
      <w:rFonts w:ascii="宋体" w:hAnsi="Courier New" w:eastAsia="宋体" w:cs="Courier New"/>
      <w:szCs w:val="21"/>
    </w:rPr>
  </w:style>
  <w:style w:type="paragraph" w:styleId="13">
    <w:name w:val="List Paragraph"/>
    <w:basedOn w:val="1"/>
    <w:qFormat/>
    <w:uiPriority w:val="34"/>
    <w:pPr>
      <w:ind w:firstLine="420" w:firstLineChars="200"/>
    </w:pPr>
  </w:style>
  <w:style w:type="character" w:customStyle="1" w:styleId="14">
    <w:name w:val="批注框文本 Char"/>
    <w:basedOn w:val="8"/>
    <w:link w:val="3"/>
    <w:semiHidden/>
    <w:qFormat/>
    <w:uiPriority w:val="99"/>
    <w:rPr>
      <w:rFonts w:ascii="Times New Roman" w:hAnsi="Times New Roman" w:eastAsia="宋体" w:cs="Times New Roman"/>
      <w:sz w:val="18"/>
      <w:szCs w:val="18"/>
    </w:rPr>
  </w:style>
  <w:style w:type="character" w:customStyle="1" w:styleId="15">
    <w:name w:val="font01"/>
    <w:basedOn w:val="8"/>
    <w:qFormat/>
    <w:uiPriority w:val="0"/>
    <w:rPr>
      <w:rFonts w:hint="eastAsia" w:ascii="宋体" w:hAnsi="宋体" w:eastAsia="宋体" w:cs="宋体"/>
      <w:color w:val="000000"/>
      <w:sz w:val="22"/>
      <w:szCs w:val="22"/>
      <w:u w:val="none"/>
    </w:rPr>
  </w:style>
  <w:style w:type="character" w:customStyle="1" w:styleId="16">
    <w:name w:val="font21"/>
    <w:basedOn w:val="8"/>
    <w:qFormat/>
    <w:uiPriority w:val="0"/>
    <w:rPr>
      <w:rFonts w:hint="eastAsia" w:ascii="宋体" w:hAnsi="宋体" w:eastAsia="宋体" w:cs="宋体"/>
      <w:color w:val="000000"/>
      <w:sz w:val="22"/>
      <w:szCs w:val="22"/>
      <w:u w:val="none"/>
    </w:rPr>
  </w:style>
  <w:style w:type="character" w:customStyle="1" w:styleId="17">
    <w:name w:val="font81"/>
    <w:basedOn w:val="8"/>
    <w:qFormat/>
    <w:uiPriority w:val="0"/>
    <w:rPr>
      <w:rFonts w:hint="default" w:ascii="Arial" w:hAnsi="Arial" w:cs="Arial"/>
      <w:b/>
      <w:bCs/>
      <w:color w:val="000000"/>
      <w:sz w:val="24"/>
      <w:szCs w:val="24"/>
      <w:u w:val="none"/>
    </w:rPr>
  </w:style>
  <w:style w:type="character" w:customStyle="1" w:styleId="18">
    <w:name w:val="font91"/>
    <w:basedOn w:val="8"/>
    <w:qFormat/>
    <w:uiPriority w:val="0"/>
    <w:rPr>
      <w:rFonts w:hint="eastAsia" w:ascii="宋体" w:hAnsi="宋体" w:eastAsia="宋体" w:cs="宋体"/>
      <w:color w:val="000000"/>
      <w:sz w:val="24"/>
      <w:szCs w:val="24"/>
      <w:u w:val="none"/>
    </w:rPr>
  </w:style>
  <w:style w:type="character" w:customStyle="1" w:styleId="19">
    <w:name w:val="font61"/>
    <w:basedOn w:val="8"/>
    <w:qFormat/>
    <w:uiPriority w:val="0"/>
    <w:rPr>
      <w:rFonts w:hint="default" w:ascii="Arial" w:hAnsi="Arial" w:cs="Arial"/>
      <w:color w:val="000000"/>
      <w:sz w:val="24"/>
      <w:szCs w:val="24"/>
      <w:u w:val="none"/>
    </w:rPr>
  </w:style>
  <w:style w:type="character" w:customStyle="1" w:styleId="20">
    <w:name w:val="font101"/>
    <w:basedOn w:val="8"/>
    <w:qFormat/>
    <w:uiPriority w:val="0"/>
    <w:rPr>
      <w:rFonts w:hint="eastAsia" w:ascii="宋体" w:hAnsi="宋体" w:eastAsia="宋体" w:cs="宋体"/>
      <w:color w:val="000000"/>
      <w:sz w:val="24"/>
      <w:szCs w:val="24"/>
      <w:u w:val="none"/>
    </w:rPr>
  </w:style>
  <w:style w:type="character" w:customStyle="1" w:styleId="21">
    <w:name w:val="font71"/>
    <w:basedOn w:val="8"/>
    <w:qFormat/>
    <w:uiPriority w:val="0"/>
    <w:rPr>
      <w:rFonts w:hint="default" w:ascii="Arial" w:hAnsi="Arial" w:cs="Arial"/>
      <w:color w:val="000000"/>
      <w:sz w:val="24"/>
      <w:szCs w:val="24"/>
      <w:u w:val="none"/>
    </w:rPr>
  </w:style>
  <w:style w:type="character" w:customStyle="1" w:styleId="22">
    <w:name w:val="font4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1039</Words>
  <Characters>1128</Characters>
  <Lines>6</Lines>
  <Paragraphs>1</Paragraphs>
  <TotalTime>40</TotalTime>
  <ScaleCrop>false</ScaleCrop>
  <LinksUpToDate>false</LinksUpToDate>
  <CharactersWithSpaces>1298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2022-02-11T06:17:00Z</dcterms:created>
  <dc:creator>User</dc:creator>
  <cp:lastModifiedBy>建中</cp:lastModifiedBy>
  <cp:lastPrinted>2022-04-01T01:11:00Z</cp:lastPrinted>
  <dcterms:modified xsi:type="dcterms:W3CDTF">2026-04-16T03:37:20Z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67A66082F1194024A6DC288C8DF7E0D5</vt:lpwstr>
  </property>
  <property fmtid="{D5CDD505-2E9C-101B-9397-08002B2CF9AE}" pid="4" name="KSOTemplateDocerSaveRecord">
    <vt:lpwstr>eyJoZGlkIjoiOWQ2OTY0ZDBhMDVjNmQxYTA3YzE5ZTA4ZTc2YTZmYWEiLCJ1c2VySWQiOiI1NDEwMzcyNjgifQ==</vt:lpwstr>
  </property>
</Properties>
</file>