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9FF7" w14:textId="13E3C35F" w:rsidR="00C82C35" w:rsidRPr="00C82C35" w:rsidRDefault="00C82C35" w:rsidP="00065D6F">
      <w:pPr>
        <w:jc w:val="center"/>
        <w:rPr>
          <w:rFonts w:ascii="楷体" w:eastAsia="楷体" w:hAnsi="楷体" w:hint="eastAsia"/>
          <w:b/>
          <w:bCs/>
          <w:sz w:val="36"/>
          <w:szCs w:val="36"/>
        </w:rPr>
      </w:pPr>
      <w:r w:rsidRPr="00C82C35">
        <w:rPr>
          <w:rFonts w:ascii="楷体" w:eastAsia="楷体" w:hAnsi="楷体"/>
          <w:b/>
          <w:bCs/>
          <w:sz w:val="36"/>
          <w:szCs w:val="36"/>
        </w:rPr>
        <w:t>受试者招募广告</w:t>
      </w:r>
    </w:p>
    <w:p w14:paraId="0AC28BCD" w14:textId="7A19847F" w:rsidR="00C82C35" w:rsidRPr="00C82C35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  <w:b/>
          <w:bCs/>
        </w:rPr>
        <w:t>尊敬的患者及家属：</w:t>
      </w:r>
      <w:r>
        <w:rPr>
          <w:rFonts w:ascii="微软雅黑" w:eastAsia="微软雅黑" w:hAnsi="微软雅黑" w:hint="eastAsia"/>
          <w:b/>
          <w:bCs/>
        </w:rPr>
        <w:t>您好！</w:t>
      </w:r>
    </w:p>
    <w:p w14:paraId="7B2BAC87" w14:textId="79F93DB6" w:rsidR="00294B1A" w:rsidRPr="00C82C35" w:rsidRDefault="00C82C35" w:rsidP="00C82C35">
      <w:pPr>
        <w:rPr>
          <w:rFonts w:ascii="微软雅黑" w:eastAsia="微软雅黑" w:hAnsi="微软雅黑" w:hint="eastAsia"/>
        </w:rPr>
      </w:pPr>
      <w:r w:rsidRPr="7BDE9FB2">
        <w:rPr>
          <w:rFonts w:ascii="微软雅黑" w:eastAsia="微软雅黑" w:hAnsi="微软雅黑"/>
        </w:rPr>
        <w:t>        由复旦大学附属中山医院作为组长单位，杭州新元素药业股份有限公司申办的《一项多中心、随机、双盲、安慰剂对照的II期临床研究以评价ABP-745 片在动脉粥样硬化患者中的有效性、安全性和群体药代动力学</w:t>
      </w:r>
      <w:r w:rsidR="1C5026CA" w:rsidRPr="7BDE9FB2">
        <w:rPr>
          <w:rFonts w:ascii="微软雅黑" w:eastAsia="微软雅黑" w:hAnsi="微软雅黑"/>
        </w:rPr>
        <w:t>（</w:t>
      </w:r>
      <w:proofErr w:type="spellStart"/>
      <w:r w:rsidR="1C5026CA" w:rsidRPr="7BDE9FB2">
        <w:rPr>
          <w:rFonts w:ascii="微软雅黑" w:eastAsia="微软雅黑" w:hAnsi="微软雅黑"/>
        </w:rPr>
        <w:t>PopPK</w:t>
      </w:r>
      <w:proofErr w:type="spellEnd"/>
      <w:r w:rsidR="1C5026CA" w:rsidRPr="7BDE9FB2">
        <w:rPr>
          <w:rFonts w:ascii="微软雅黑" w:eastAsia="微软雅黑" w:hAnsi="微软雅黑"/>
        </w:rPr>
        <w:t>)</w:t>
      </w:r>
      <w:r w:rsidRPr="7BDE9FB2">
        <w:rPr>
          <w:rFonts w:ascii="微软雅黑" w:eastAsia="微软雅黑" w:hAnsi="微软雅黑"/>
        </w:rPr>
        <w:t>特征》的临床研究</w:t>
      </w:r>
      <w:r w:rsidR="00C6270B" w:rsidRPr="7BDE9FB2">
        <w:rPr>
          <w:rFonts w:ascii="微软雅黑" w:eastAsia="微软雅黑" w:hAnsi="微软雅黑"/>
        </w:rPr>
        <w:t>（方案编号：ABP-745-202）</w:t>
      </w:r>
      <w:r w:rsidRPr="7BDE9FB2">
        <w:rPr>
          <w:rFonts w:ascii="微软雅黑" w:eastAsia="微软雅黑" w:hAnsi="微软雅黑"/>
        </w:rPr>
        <w:t>正在</w:t>
      </w:r>
      <w:r w:rsidR="21B6213F" w:rsidRPr="7BDE9FB2">
        <w:rPr>
          <w:rFonts w:ascii="微软雅黑" w:eastAsia="微软雅黑" w:hAnsi="微软雅黑"/>
        </w:rPr>
        <w:t>本院</w:t>
      </w:r>
      <w:r w:rsidR="00DD777A">
        <w:rPr>
          <w:rFonts w:ascii="微软雅黑" w:eastAsia="微软雅黑" w:hAnsi="微软雅黑" w:hint="eastAsia"/>
        </w:rPr>
        <w:t>心血管内</w:t>
      </w:r>
      <w:r w:rsidR="21B6213F" w:rsidRPr="7BDE9FB2">
        <w:rPr>
          <w:rFonts w:ascii="微软雅黑" w:eastAsia="微软雅黑" w:hAnsi="微软雅黑"/>
        </w:rPr>
        <w:t>科</w:t>
      </w:r>
      <w:r w:rsidRPr="7BDE9FB2">
        <w:rPr>
          <w:rFonts w:ascii="微软雅黑" w:eastAsia="微软雅黑" w:hAnsi="微软雅黑"/>
        </w:rPr>
        <w:t>开展，</w:t>
      </w:r>
      <w:r w:rsidR="00DD777A">
        <w:rPr>
          <w:rFonts w:ascii="微软雅黑" w:eastAsia="微软雅黑" w:hAnsi="微软雅黑" w:hint="eastAsia"/>
        </w:rPr>
        <w:t>陈纪言</w:t>
      </w:r>
      <w:r w:rsidR="59853A76" w:rsidRPr="7BDE9FB2">
        <w:rPr>
          <w:rFonts w:ascii="微软雅黑" w:eastAsia="微软雅黑" w:hAnsi="微软雅黑"/>
        </w:rPr>
        <w:t>主任</w:t>
      </w:r>
      <w:r w:rsidRPr="7BDE9FB2">
        <w:rPr>
          <w:rFonts w:ascii="微软雅黑" w:eastAsia="微软雅黑" w:hAnsi="微软雅黑"/>
        </w:rPr>
        <w:t>作为主要研究者。本研究已得到</w:t>
      </w:r>
      <w:r w:rsidR="00D87D32" w:rsidRPr="00D87D32">
        <w:rPr>
          <w:rFonts w:ascii="微软雅黑" w:eastAsia="微软雅黑" w:hAnsi="微软雅黑" w:hint="eastAsia"/>
        </w:rPr>
        <w:t>广东省人民医院伦理审查委员会</w:t>
      </w:r>
      <w:r w:rsidRPr="7BDE9FB2">
        <w:rPr>
          <w:rFonts w:ascii="微软雅黑" w:eastAsia="微软雅黑" w:hAnsi="微软雅黑"/>
        </w:rPr>
        <w:t>批准。</w:t>
      </w:r>
    </w:p>
    <w:p w14:paraId="6981A083" w14:textId="661175BE" w:rsidR="00065D6F" w:rsidRPr="00C82C35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</w:rPr>
        <w:t>          研究药物“</w:t>
      </w:r>
      <w:r w:rsidR="00294B1A">
        <w:rPr>
          <w:rFonts w:ascii="微软雅黑" w:eastAsia="微软雅黑" w:hAnsi="微软雅黑" w:hint="eastAsia"/>
        </w:rPr>
        <w:t>ABP-745片</w:t>
      </w:r>
      <w:r w:rsidRPr="00C82C35">
        <w:rPr>
          <w:rFonts w:ascii="微软雅黑" w:eastAsia="微软雅黑" w:hAnsi="微软雅黑" w:hint="eastAsia"/>
        </w:rPr>
        <w:t>”</w:t>
      </w:r>
      <w:r w:rsidR="001E4574" w:rsidRPr="001E4574">
        <w:rPr>
          <w:rFonts w:ascii="微软雅黑" w:eastAsia="微软雅黑" w:hAnsi="微软雅黑"/>
        </w:rPr>
        <w:t>是一种新型小分子抗炎药物，</w:t>
      </w:r>
      <w:r w:rsidR="001E4574" w:rsidRPr="001E4574">
        <w:rPr>
          <w:rFonts w:ascii="微软雅黑" w:eastAsia="微软雅黑" w:hAnsi="微软雅黑" w:hint="eastAsia"/>
        </w:rPr>
        <w:t>具有与秋水仙碱相似的作用机制</w:t>
      </w:r>
      <w:r w:rsidR="001E4574">
        <w:rPr>
          <w:rFonts w:ascii="微软雅黑" w:eastAsia="微软雅黑" w:hAnsi="微软雅黑" w:hint="eastAsia"/>
        </w:rPr>
        <w:t>，</w:t>
      </w:r>
      <w:r w:rsidR="001E4574" w:rsidRPr="001E4574">
        <w:rPr>
          <w:rFonts w:ascii="微软雅黑" w:eastAsia="微软雅黑" w:hAnsi="微软雅黑"/>
        </w:rPr>
        <w:t>用于治疗动脉</w:t>
      </w:r>
      <w:r w:rsidR="001E4574" w:rsidRPr="001E4574">
        <w:rPr>
          <w:rFonts w:ascii="微软雅黑" w:eastAsia="微软雅黑" w:hAnsi="微软雅黑" w:hint="eastAsia"/>
        </w:rPr>
        <w:t>粥样硬化。</w:t>
      </w:r>
      <w:r w:rsidR="001E4574" w:rsidRPr="001E4574">
        <w:rPr>
          <w:rFonts w:ascii="微软雅黑" w:eastAsia="微软雅黑" w:hAnsi="微软雅黑"/>
        </w:rPr>
        <w:t>已完成的 ABP-745</w:t>
      </w:r>
      <w:r w:rsidR="00AA098D">
        <w:rPr>
          <w:rFonts w:ascii="微软雅黑" w:eastAsia="微软雅黑" w:hAnsi="微软雅黑" w:hint="eastAsia"/>
        </w:rPr>
        <w:t>片</w:t>
      </w:r>
      <w:r w:rsidR="001E4574" w:rsidRPr="001E4574">
        <w:rPr>
          <w:rFonts w:ascii="微软雅黑" w:eastAsia="微软雅黑" w:hAnsi="微软雅黑"/>
        </w:rPr>
        <w:t xml:space="preserve"> I 期临床研究表明，ABP-74</w:t>
      </w:r>
      <w:r w:rsidR="00AA098D">
        <w:rPr>
          <w:rFonts w:ascii="微软雅黑" w:eastAsia="微软雅黑" w:hAnsi="微软雅黑" w:hint="eastAsia"/>
        </w:rPr>
        <w:t>5片</w:t>
      </w:r>
      <w:r w:rsidR="001E4574" w:rsidRPr="001E4574">
        <w:rPr>
          <w:rFonts w:ascii="微软雅黑" w:eastAsia="微软雅黑" w:hAnsi="微软雅黑"/>
        </w:rPr>
        <w:t>在健康受试者中安全且耐受性良好。本II期临床研究</w:t>
      </w:r>
      <w:r w:rsidR="009C2048">
        <w:rPr>
          <w:rFonts w:ascii="微软雅黑" w:eastAsia="微软雅黑" w:hAnsi="微软雅黑" w:hint="eastAsia"/>
        </w:rPr>
        <w:t>旨在</w:t>
      </w:r>
      <w:r w:rsidR="001E4574" w:rsidRPr="001E4574">
        <w:rPr>
          <w:rFonts w:ascii="微软雅黑" w:eastAsia="微软雅黑" w:hAnsi="微软雅黑"/>
        </w:rPr>
        <w:t>动脉粥样硬化患者中评价ABP-745</w:t>
      </w:r>
      <w:r w:rsidR="00AA098D">
        <w:rPr>
          <w:rFonts w:ascii="微软雅黑" w:eastAsia="微软雅黑" w:hAnsi="微软雅黑" w:hint="eastAsia"/>
        </w:rPr>
        <w:t>片</w:t>
      </w:r>
      <w:r w:rsidR="001E4574" w:rsidRPr="001E4574">
        <w:rPr>
          <w:rFonts w:ascii="微软雅黑" w:eastAsia="微软雅黑" w:hAnsi="微软雅黑"/>
        </w:rPr>
        <w:t>的有效性和安全性</w:t>
      </w:r>
      <w:r w:rsidR="00065D6F">
        <w:rPr>
          <w:rFonts w:ascii="微软雅黑" w:eastAsia="微软雅黑" w:hAnsi="微软雅黑" w:hint="eastAsia"/>
        </w:rPr>
        <w:t>。</w:t>
      </w:r>
      <w:r w:rsidR="004364B6" w:rsidRPr="00C82C35">
        <w:rPr>
          <w:rFonts w:ascii="微软雅黑" w:eastAsia="微软雅黑" w:hAnsi="微软雅黑" w:hint="eastAsia"/>
        </w:rPr>
        <w:t>参加本研究需要您按照研究方案进行检查和随访，</w:t>
      </w:r>
      <w:r w:rsidR="00B45E26" w:rsidRPr="00B45E26">
        <w:rPr>
          <w:rFonts w:ascii="微软雅黑" w:eastAsia="微软雅黑" w:hAnsi="微软雅黑" w:hint="eastAsia"/>
        </w:rPr>
        <w:t>本研究包括最长</w:t>
      </w:r>
      <w:r w:rsidR="00B45E26" w:rsidRPr="00B45E26">
        <w:rPr>
          <w:rFonts w:ascii="微软雅黑" w:eastAsia="微软雅黑" w:hAnsi="微软雅黑"/>
        </w:rPr>
        <w:t>4周的筛选期、52周的治疗期和2周的安全性随访期。</w:t>
      </w:r>
      <w:r w:rsidR="004364B6" w:rsidRPr="00C82C35">
        <w:rPr>
          <w:rFonts w:ascii="微软雅黑" w:eastAsia="微软雅黑" w:hAnsi="微软雅黑" w:hint="eastAsia"/>
        </w:rPr>
        <w:t>研究期间将有专科医生为您定期诊疗，对您的身体和病情定期检测评估。</w:t>
      </w:r>
    </w:p>
    <w:p w14:paraId="4A0282A3" w14:textId="77777777" w:rsidR="00C82C35" w:rsidRPr="00C82C35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</w:rPr>
        <w:t> </w:t>
      </w:r>
      <w:r w:rsidRPr="00C82C35">
        <w:rPr>
          <w:rFonts w:ascii="微软雅黑" w:eastAsia="微软雅黑" w:hAnsi="微软雅黑" w:hint="eastAsia"/>
          <w:b/>
          <w:bCs/>
        </w:rPr>
        <w:t>如果您符合以下主要条件，将有可能入选本研究：</w:t>
      </w:r>
    </w:p>
    <w:p w14:paraId="5D5A8D31" w14:textId="43E2BD88" w:rsidR="00C82C35" w:rsidRPr="00C82C35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</w:rPr>
        <w:t xml:space="preserve">1. </w:t>
      </w:r>
      <w:r w:rsidR="009C2048" w:rsidRPr="009C2048">
        <w:rPr>
          <w:rFonts w:ascii="微软雅黑" w:eastAsia="微软雅黑" w:hAnsi="微软雅黑" w:hint="eastAsia"/>
        </w:rPr>
        <w:t>年龄</w:t>
      </w:r>
      <w:r w:rsidR="009C2048" w:rsidRPr="009C2048">
        <w:rPr>
          <w:rFonts w:ascii="微软雅黑" w:eastAsia="微软雅黑" w:hAnsi="微软雅黑"/>
        </w:rPr>
        <w:t>18-75岁（包含临界值）的男性或女性</w:t>
      </w:r>
      <w:r w:rsidRPr="00C82C35">
        <w:rPr>
          <w:rFonts w:ascii="微软雅黑" w:eastAsia="微软雅黑" w:hAnsi="微软雅黑" w:hint="eastAsia"/>
        </w:rPr>
        <w:t>；筛选时体重≥</w:t>
      </w:r>
      <w:r w:rsidR="009C2048">
        <w:rPr>
          <w:rFonts w:ascii="微软雅黑" w:eastAsia="微软雅黑" w:hAnsi="微软雅黑" w:hint="eastAsia"/>
        </w:rPr>
        <w:t>40</w:t>
      </w:r>
      <w:r w:rsidRPr="00C82C35">
        <w:rPr>
          <w:rFonts w:ascii="微软雅黑" w:eastAsia="微软雅黑" w:hAnsi="微软雅黑" w:hint="eastAsia"/>
        </w:rPr>
        <w:t xml:space="preserve"> kg；</w:t>
      </w:r>
    </w:p>
    <w:p w14:paraId="4A9CE95D" w14:textId="3F6DE475" w:rsidR="009C2048" w:rsidRDefault="00C82C35" w:rsidP="009C2048">
      <w:pPr>
        <w:rPr>
          <w:rFonts w:ascii="微软雅黑" w:eastAsia="微软雅黑" w:hAnsi="微软雅黑" w:hint="eastAsia"/>
        </w:rPr>
      </w:pPr>
      <w:r w:rsidRPr="70D7E322">
        <w:rPr>
          <w:rFonts w:ascii="微软雅黑" w:eastAsia="微软雅黑" w:hAnsi="微软雅黑"/>
        </w:rPr>
        <w:t xml:space="preserve">2. </w:t>
      </w:r>
      <w:r w:rsidR="009C2048" w:rsidRPr="70D7E322">
        <w:rPr>
          <w:rFonts w:ascii="微软雅黑" w:eastAsia="微软雅黑" w:hAnsi="微软雅黑"/>
        </w:rPr>
        <w:t>正在使用口服降脂药物治疗者，且筛选前已接受稳定剂量≥4周（</w:t>
      </w:r>
      <w:r w:rsidR="00821FB1" w:rsidRPr="70D7E322">
        <w:rPr>
          <w:rFonts w:ascii="微软雅黑" w:eastAsia="微软雅黑" w:hAnsi="微软雅黑"/>
        </w:rPr>
        <w:t>低密度脂蛋白胆固醇（</w:t>
      </w:r>
      <w:r w:rsidR="009C2048" w:rsidRPr="70D7E322">
        <w:rPr>
          <w:rFonts w:ascii="微软雅黑" w:eastAsia="微软雅黑" w:hAnsi="微软雅黑"/>
        </w:rPr>
        <w:t>LDL-C</w:t>
      </w:r>
      <w:r w:rsidR="00821FB1" w:rsidRPr="70D7E322">
        <w:rPr>
          <w:rFonts w:ascii="微软雅黑" w:eastAsia="微软雅黑" w:hAnsi="微软雅黑"/>
        </w:rPr>
        <w:t>）</w:t>
      </w:r>
      <w:r w:rsidR="009C2048" w:rsidRPr="70D7E322">
        <w:rPr>
          <w:rFonts w:ascii="微软雅黑" w:eastAsia="微软雅黑" w:hAnsi="微软雅黑"/>
        </w:rPr>
        <w:t>水平根据</w:t>
      </w:r>
      <w:r w:rsidR="00AB1F76" w:rsidRPr="70D7E322">
        <w:rPr>
          <w:rFonts w:ascii="微软雅黑" w:eastAsia="微软雅黑" w:hAnsi="微软雅黑"/>
        </w:rPr>
        <w:t>中国</w:t>
      </w:r>
      <w:r w:rsidR="009C2048" w:rsidRPr="70D7E322">
        <w:rPr>
          <w:rFonts w:ascii="微软雅黑" w:eastAsia="微软雅黑" w:hAnsi="微软雅黑"/>
        </w:rPr>
        <w:t xml:space="preserve">血脂治疗指南已达标，在研究期间未计划调整用药或剂量)； </w:t>
      </w:r>
    </w:p>
    <w:p w14:paraId="5D5E9CE6" w14:textId="38A17A7A" w:rsidR="009C2048" w:rsidRPr="00C82C35" w:rsidRDefault="00C82C35" w:rsidP="00C82C35">
      <w:pPr>
        <w:rPr>
          <w:rFonts w:ascii="微软雅黑" w:eastAsia="微软雅黑" w:hAnsi="微软雅黑" w:hint="eastAsia"/>
        </w:rPr>
      </w:pPr>
      <w:r w:rsidRPr="70D7E322">
        <w:rPr>
          <w:rFonts w:ascii="微软雅黑" w:eastAsia="微软雅黑" w:hAnsi="微软雅黑"/>
        </w:rPr>
        <w:t xml:space="preserve">3. </w:t>
      </w:r>
      <w:r w:rsidR="009C2048" w:rsidRPr="70D7E322">
        <w:rPr>
          <w:rFonts w:ascii="微软雅黑" w:eastAsia="微软雅黑" w:hAnsi="微软雅黑"/>
        </w:rPr>
        <w:t>确诊为冠状动脉粥样硬化</w:t>
      </w:r>
      <w:r w:rsidRPr="70D7E322">
        <w:rPr>
          <w:rFonts w:ascii="微软雅黑" w:eastAsia="微软雅黑" w:hAnsi="微软雅黑"/>
        </w:rPr>
        <w:t>；</w:t>
      </w:r>
    </w:p>
    <w:p w14:paraId="456C77D9" w14:textId="34A4DF05" w:rsidR="00C82C35" w:rsidRPr="00C82C35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</w:rPr>
        <w:t>*还须满足其他研究要求，如果您同意参加研究，研究医生将就您是否满足其他要求进行评估。</w:t>
      </w:r>
    </w:p>
    <w:p w14:paraId="57C5E196" w14:textId="4FB9899E" w:rsidR="009C2048" w:rsidRDefault="00C82C35" w:rsidP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 w:hint="eastAsia"/>
        </w:rPr>
        <w:t>          如果您有兴趣了解更详细的信息，或者您有任何问题，请联系我们。联系我们不代表您必须参加此次研究，也不代表您符合参加条件。在您正式参加研究前，研究医生会详细介绍研究内容，并征得书面同意。</w:t>
      </w:r>
      <w:r w:rsidRPr="00C82C35">
        <w:rPr>
          <w:rFonts w:ascii="微软雅黑" w:eastAsia="微软雅黑" w:hAnsi="微软雅黑" w:hint="eastAsia"/>
          <w:b/>
          <w:bCs/>
        </w:rPr>
        <w:t> </w:t>
      </w:r>
      <w:r w:rsidRPr="00C82C35">
        <w:rPr>
          <w:rFonts w:ascii="微软雅黑" w:eastAsia="微软雅黑" w:hAnsi="微软雅黑" w:hint="eastAsia"/>
        </w:rPr>
        <w:t>如果想了解本研究更多的信息，请联系以下人员：</w:t>
      </w:r>
      <w:r w:rsidR="004364B6" w:rsidRPr="00C82C35">
        <w:rPr>
          <w:rFonts w:ascii="微软雅黑" w:eastAsia="微软雅黑" w:hAnsi="微软雅黑" w:hint="eastAsia"/>
        </w:rPr>
        <w:t xml:space="preserve"> </w:t>
      </w:r>
    </w:p>
    <w:p w14:paraId="23279DAD" w14:textId="77777777" w:rsidR="00E66003" w:rsidRPr="009C2048" w:rsidRDefault="00E66003" w:rsidP="00C82C35">
      <w:pPr>
        <w:rPr>
          <w:rFonts w:ascii="微软雅黑" w:eastAsia="微软雅黑" w:hAnsi="微软雅黑" w:hint="eastAsia"/>
        </w:rPr>
      </w:pPr>
    </w:p>
    <w:p w14:paraId="0008441E" w14:textId="4A19F332" w:rsidR="009C2048" w:rsidRDefault="00C82C35" w:rsidP="00C82C35">
      <w:pPr>
        <w:rPr>
          <w:rFonts w:ascii="微软雅黑" w:eastAsia="微软雅黑" w:hAnsi="微软雅黑" w:hint="eastAsia"/>
          <w:b/>
          <w:bCs/>
        </w:rPr>
      </w:pPr>
      <w:r w:rsidRPr="00C82C35">
        <w:rPr>
          <w:rFonts w:ascii="微软雅黑" w:eastAsia="微软雅黑" w:hAnsi="微软雅黑"/>
          <w:b/>
          <w:bCs/>
        </w:rPr>
        <w:t>姓 名 ：</w:t>
      </w:r>
      <w:r w:rsidR="00065D6F">
        <w:rPr>
          <w:rFonts w:ascii="微软雅黑" w:eastAsia="微软雅黑" w:hAnsi="微软雅黑" w:hint="eastAsia"/>
          <w:b/>
          <w:bCs/>
        </w:rPr>
        <w:t xml:space="preserve"> </w:t>
      </w:r>
      <w:r w:rsidR="00447C58">
        <w:rPr>
          <w:rFonts w:ascii="微软雅黑" w:eastAsia="微软雅黑" w:hAnsi="微软雅黑" w:hint="eastAsia"/>
          <w:b/>
          <w:bCs/>
        </w:rPr>
        <w:t>夏春丽</w:t>
      </w:r>
      <w:r w:rsidR="00065D6F">
        <w:rPr>
          <w:rFonts w:ascii="微软雅黑" w:eastAsia="微软雅黑" w:hAnsi="微软雅黑" w:hint="eastAsia"/>
          <w:b/>
          <w:bCs/>
        </w:rPr>
        <w:t xml:space="preserve">       </w:t>
      </w:r>
      <w:r w:rsidRPr="00C82C35">
        <w:rPr>
          <w:rFonts w:ascii="微软雅黑" w:eastAsia="微软雅黑" w:hAnsi="微软雅黑"/>
          <w:b/>
          <w:bCs/>
        </w:rPr>
        <w:t>      </w:t>
      </w:r>
    </w:p>
    <w:p w14:paraId="7889561F" w14:textId="6A7D0B27" w:rsidR="00C82C35" w:rsidRPr="00843A70" w:rsidRDefault="00C82C35">
      <w:pPr>
        <w:rPr>
          <w:rFonts w:ascii="微软雅黑" w:eastAsia="微软雅黑" w:hAnsi="微软雅黑" w:hint="eastAsia"/>
        </w:rPr>
      </w:pPr>
      <w:r w:rsidRPr="00C82C35">
        <w:rPr>
          <w:rFonts w:ascii="微软雅黑" w:eastAsia="微软雅黑" w:hAnsi="微软雅黑"/>
          <w:b/>
          <w:bCs/>
        </w:rPr>
        <w:t>联系方式：</w:t>
      </w:r>
      <w:r w:rsidR="00447C58" w:rsidRPr="00447C58">
        <w:rPr>
          <w:rFonts w:ascii="微软雅黑" w:eastAsia="微软雅黑" w:hAnsi="微软雅黑" w:hint="eastAsia"/>
          <w:b/>
          <w:bCs/>
        </w:rPr>
        <w:t>13602477796</w:t>
      </w:r>
    </w:p>
    <w:p w14:paraId="3F611489" w14:textId="77777777" w:rsidR="00C82C35" w:rsidRDefault="00C82C35">
      <w:pPr>
        <w:rPr>
          <w:rFonts w:hint="eastAsia"/>
        </w:rPr>
      </w:pPr>
    </w:p>
    <w:sectPr w:rsidR="00C82C35" w:rsidSect="00DB76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BECB" w14:textId="77777777" w:rsidR="008C58F9" w:rsidRDefault="008C58F9" w:rsidP="00065D6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7AE670" w14:textId="77777777" w:rsidR="008C58F9" w:rsidRDefault="008C58F9" w:rsidP="00065D6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C1AD" w14:textId="77777777" w:rsidR="007E3F18" w:rsidRDefault="007E3F18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B61E" w14:textId="616F8D1D" w:rsidR="00065D6F" w:rsidRPr="00C6270B" w:rsidRDefault="00C6270B" w:rsidP="004F057F">
    <w:pPr>
      <w:pStyle w:val="af0"/>
      <w:jc w:val="left"/>
      <w:rPr>
        <w:rFonts w:ascii="Aptos" w:hAnsi="Aptos"/>
      </w:rPr>
    </w:pPr>
    <w:r w:rsidRPr="00C6270B">
      <w:rPr>
        <w:rFonts w:ascii="Aptos" w:hAnsi="Aptos"/>
      </w:rPr>
      <w:t xml:space="preserve">     </w:t>
    </w:r>
    <w:r w:rsidRPr="00C6270B">
      <w:rPr>
        <w:rFonts w:ascii="Aptos" w:hAnsi="Aptos"/>
      </w:rPr>
      <w:t>版本号</w:t>
    </w:r>
    <w:r w:rsidRPr="00C6270B">
      <w:rPr>
        <w:rFonts w:ascii="Aptos" w:hAnsi="Aptos"/>
      </w:rPr>
      <w:t xml:space="preserve">v1.0 </w:t>
    </w:r>
    <w:r w:rsidR="007E3F18">
      <w:rPr>
        <w:rFonts w:ascii="Aptos" w:hAnsi="Aptos" w:hint="eastAsia"/>
      </w:rPr>
      <w:t>，</w:t>
    </w:r>
    <w:r w:rsidRPr="00C6270B">
      <w:rPr>
        <w:rFonts w:ascii="Aptos" w:hAnsi="Aptos"/>
      </w:rPr>
      <w:t>版本日期</w:t>
    </w:r>
    <w:r w:rsidRPr="00C6270B">
      <w:rPr>
        <w:rFonts w:ascii="Aptos" w:hAnsi="Aptos"/>
      </w:rPr>
      <w:t>2026</w:t>
    </w:r>
    <w:r w:rsidRPr="00C6270B">
      <w:rPr>
        <w:rFonts w:ascii="Aptos" w:hAnsi="Aptos"/>
      </w:rPr>
      <w:t>年</w:t>
    </w:r>
    <w:r w:rsidRPr="00C6270B">
      <w:rPr>
        <w:rFonts w:ascii="Aptos" w:hAnsi="Aptos"/>
      </w:rPr>
      <w:t>1</w:t>
    </w:r>
    <w:r w:rsidRPr="00C6270B">
      <w:rPr>
        <w:rFonts w:ascii="Aptos" w:hAnsi="Aptos"/>
      </w:rPr>
      <w:t>月</w:t>
    </w:r>
    <w:r w:rsidRPr="00C6270B">
      <w:rPr>
        <w:rFonts w:ascii="Aptos" w:hAnsi="Aptos"/>
      </w:rPr>
      <w:t>14</w:t>
    </w:r>
    <w:r w:rsidRPr="00C6270B">
      <w:rPr>
        <w:rFonts w:ascii="Aptos" w:hAnsi="Aptos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C721" w14:textId="77777777" w:rsidR="007E3F18" w:rsidRDefault="007E3F1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14D0" w14:textId="77777777" w:rsidR="008C58F9" w:rsidRDefault="008C58F9" w:rsidP="00065D6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190445E" w14:textId="77777777" w:rsidR="008C58F9" w:rsidRDefault="008C58F9" w:rsidP="00065D6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9345" w14:textId="77777777" w:rsidR="007E3F18" w:rsidRDefault="007E3F18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C264B" w14:textId="77777777" w:rsidR="007E3F18" w:rsidRDefault="007E3F18">
    <w:pPr>
      <w:pStyle w:val="ae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D739" w14:textId="77777777" w:rsidR="007E3F18" w:rsidRDefault="007E3F18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86"/>
    <w:rsid w:val="00065D6F"/>
    <w:rsid w:val="001543DE"/>
    <w:rsid w:val="00164147"/>
    <w:rsid w:val="00196A28"/>
    <w:rsid w:val="001A60E6"/>
    <w:rsid w:val="001C5587"/>
    <w:rsid w:val="001E4574"/>
    <w:rsid w:val="002019CE"/>
    <w:rsid w:val="0026623B"/>
    <w:rsid w:val="00294B1A"/>
    <w:rsid w:val="0030430B"/>
    <w:rsid w:val="003412C0"/>
    <w:rsid w:val="003A2153"/>
    <w:rsid w:val="004364B6"/>
    <w:rsid w:val="00437B33"/>
    <w:rsid w:val="00447C58"/>
    <w:rsid w:val="004A76AA"/>
    <w:rsid w:val="004F057F"/>
    <w:rsid w:val="004F659C"/>
    <w:rsid w:val="005109D3"/>
    <w:rsid w:val="007E3F18"/>
    <w:rsid w:val="0080654C"/>
    <w:rsid w:val="00821FB1"/>
    <w:rsid w:val="00843A70"/>
    <w:rsid w:val="008C58F9"/>
    <w:rsid w:val="008F00F9"/>
    <w:rsid w:val="009C2048"/>
    <w:rsid w:val="00A10A86"/>
    <w:rsid w:val="00A32BEA"/>
    <w:rsid w:val="00A40E8F"/>
    <w:rsid w:val="00A83FAF"/>
    <w:rsid w:val="00A97571"/>
    <w:rsid w:val="00AA098D"/>
    <w:rsid w:val="00AB1F76"/>
    <w:rsid w:val="00AD35F7"/>
    <w:rsid w:val="00B45E26"/>
    <w:rsid w:val="00C6270B"/>
    <w:rsid w:val="00C82C35"/>
    <w:rsid w:val="00D87D32"/>
    <w:rsid w:val="00D9108C"/>
    <w:rsid w:val="00DB7634"/>
    <w:rsid w:val="00DD777A"/>
    <w:rsid w:val="00E66003"/>
    <w:rsid w:val="0CFFFF70"/>
    <w:rsid w:val="1694ACB8"/>
    <w:rsid w:val="189350CC"/>
    <w:rsid w:val="1C5026CA"/>
    <w:rsid w:val="21B6213F"/>
    <w:rsid w:val="32B403BD"/>
    <w:rsid w:val="3B00CB12"/>
    <w:rsid w:val="3CB4E8C8"/>
    <w:rsid w:val="4D166C29"/>
    <w:rsid w:val="59853A76"/>
    <w:rsid w:val="70D7E322"/>
    <w:rsid w:val="7BDE9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F1E66"/>
  <w15:chartTrackingRefBased/>
  <w15:docId w15:val="{40E388EC-E3F1-4055-8993-F1044290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0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0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0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0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0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0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0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0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0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A10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A10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A10A8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A10A86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A10A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A10A86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0A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A10A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0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0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0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0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0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0A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0A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0A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0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0A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10A8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65D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页眉 字符"/>
    <w:basedOn w:val="a0"/>
    <w:link w:val="ae"/>
    <w:uiPriority w:val="99"/>
    <w:rsid w:val="00065D6F"/>
  </w:style>
  <w:style w:type="paragraph" w:styleId="af0">
    <w:name w:val="footer"/>
    <w:basedOn w:val="a"/>
    <w:link w:val="af1"/>
    <w:uiPriority w:val="99"/>
    <w:unhideWhenUsed/>
    <w:rsid w:val="00065D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065D6F"/>
  </w:style>
  <w:style w:type="paragraph" w:styleId="af2">
    <w:name w:val="Revision"/>
    <w:hidden/>
    <w:uiPriority w:val="99"/>
    <w:semiHidden/>
    <w:rsid w:val="001A60E6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1A60E6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1A60E6"/>
    <w:pPr>
      <w:spacing w:line="240" w:lineRule="auto"/>
    </w:pPr>
    <w:rPr>
      <w:sz w:val="20"/>
      <w:szCs w:val="20"/>
    </w:rPr>
  </w:style>
  <w:style w:type="character" w:customStyle="1" w:styleId="af5">
    <w:name w:val="批注文字 字符"/>
    <w:basedOn w:val="a0"/>
    <w:link w:val="af4"/>
    <w:uiPriority w:val="99"/>
    <w:rsid w:val="001A60E6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A60E6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1A6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FAE4E80C86EC4788A97CCFEC2C15B2" ma:contentTypeVersion="7" ma:contentTypeDescription="Create a new document." ma:contentTypeScope="" ma:versionID="c57d392f013058f629788049384cf820">
  <xsd:schema xmlns:xsd="http://www.w3.org/2001/XMLSchema" xmlns:xs="http://www.w3.org/2001/XMLSchema" xmlns:p="http://schemas.microsoft.com/office/2006/metadata/properties" xmlns:ns2="d7d3ac46-3b31-4818-9090-7bcec19a4e78" targetNamespace="http://schemas.microsoft.com/office/2006/metadata/properties" ma:root="true" ma:fieldsID="701e68454849f218b3b5fbaee69874a0" ns2:_="">
    <xsd:import namespace="d7d3ac46-3b31-4818-9090-7bcec19a4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3ac46-3b31-4818-9090-7bcec19a4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BDF04-4401-4CE2-8812-16B9C5793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3ac46-3b31-4818-9090-7bcec19a4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47A208-0757-4D01-ABE6-23D2F16C8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5D5BE-7627-4FFC-ACCE-02EEB192E7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9EA767F-4CF5-4EA6-B168-10569E3A86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989ece0-f90e-40bf-9c79-1a7beccdb861}" enabled="0" method="" siteId="{5989ece0-f90e-40bf-9c79-1a7beccdb8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江苏 新元素</dc:creator>
  <cp:keywords/>
  <dc:description/>
  <cp:lastModifiedBy>Mei Mo 莫美</cp:lastModifiedBy>
  <cp:revision>16</cp:revision>
  <dcterms:created xsi:type="dcterms:W3CDTF">2026-01-14T06:05:00Z</dcterms:created>
  <dcterms:modified xsi:type="dcterms:W3CDTF">2026-05-13T08:57:00Z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0x010100A6FAE4E80C86EC4788A97CCFEC2C15B2</vt:lpwstr>
  </property>
  <property fmtid="{D5CDD505-2E9C-101B-9397-08002B2CF9AE}" pid="3" name="MediaServiceImageTags">
    <vt:lpwstr/>
  </property>
  <property fmtid="{D5CDD505-2E9C-101B-9397-08002B2CF9AE}" pid="4" name="docLangLocale">
    <vt:lpwstr>zh-hans</vt:lpwstr>
  </property>
  <property fmtid="{D5CDD505-2E9C-101B-9397-08002B2CF9AE}" pid="5" name="docLang">
    <vt:lpwstr>zh</vt:lpwstr>
  </property>
</Properties>
</file>