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D2410">
      <w:pPr>
        <w:jc w:val="lef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附件1</w:t>
      </w:r>
    </w:p>
    <w:p w14:paraId="0DFEBD9C"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党建室音频设备</w:t>
      </w:r>
    </w:p>
    <w:p w14:paraId="6CC02136"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报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价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单</w:t>
      </w:r>
    </w:p>
    <w:p w14:paraId="0CD865FA"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10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863"/>
        <w:gridCol w:w="5137"/>
        <w:gridCol w:w="806"/>
        <w:gridCol w:w="750"/>
        <w:gridCol w:w="769"/>
        <w:gridCol w:w="1163"/>
      </w:tblGrid>
      <w:tr w14:paraId="2AD9F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3B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B0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5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17D44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F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5B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音柱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6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聚匠 Mini 8</w:t>
            </w:r>
          </w:p>
          <w:p w14:paraId="410D3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1、类型：全音域线性音柱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2、频率响应：110Hz~17KHz（±3dB）80Hz~20KHz（-10dB）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3、额定功率（AES/Peak）：240W/960W；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4、额定阻抗：8Ω；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5、覆盖角度：120°x40°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6、灵敏度：99分贝；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7、最大声压级（持续/峰值）：122dB/128dB；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8、箱体：金属铝壳；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9、外观处理：氧化黑色细砂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10、输入连接器：2×Neutrik NL4MP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11、接线方式;1±LF,2±LOOP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12、音箱单元配备：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13、定制4个4.5寸全频单元；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14、防护铁网：内贴透声音箱布的黑色环氧多孔钢网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15、尺寸（H*W*D）：420mm*120mm*105mm；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16、重量（KG）：6.8；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B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0C9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1FF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C23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5F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音柱功放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E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MG TR-850</w:t>
            </w:r>
          </w:p>
          <w:p w14:paraId="521F4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1、8 Ω立体声RMS:850W*2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2、4 Ω立体声RMS:1190W*2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3、限幅保护:可达到10V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4、频率响应（1W 8ohms）:20Hz-20KHz(±0.3dB)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5、灵敏度（8ohms 1KHz）:0.775v/26/32dB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6、总谐波失真:﹤0.05%@8 Ω1KHZ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7、阻尼系数:≥900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8、信噪比:≥108dB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9、互调失真:≤0.02%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10、转换速率:≥50V/</w:t>
            </w:r>
            <w:r>
              <w:rPr>
                <w:rStyle w:val="5"/>
                <w:spacing w:val="6"/>
                <w:sz w:val="24"/>
                <w:szCs w:val="24"/>
                <w:lang w:val="en-US" w:eastAsia="zh-CN" w:bidi="ar"/>
              </w:rPr>
              <w:t>µ</w:t>
            </w:r>
            <w:r>
              <w:rPr>
                <w:rStyle w:val="6"/>
                <w:spacing w:val="6"/>
                <w:sz w:val="24"/>
                <w:szCs w:val="24"/>
                <w:lang w:val="en-US" w:eastAsia="zh-CN" w:bidi="ar"/>
              </w:rPr>
              <w:t>s</w:t>
            </w:r>
            <w:r>
              <w:rPr>
                <w:rStyle w:val="6"/>
                <w:spacing w:val="6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spacing w:val="6"/>
                <w:sz w:val="24"/>
                <w:szCs w:val="24"/>
                <w:lang w:val="en-US" w:eastAsia="zh-CN" w:bidi="ar"/>
              </w:rPr>
              <w:t>11、机箱尺寸（W×H×D）:482×88×290mm(2U)</w:t>
            </w:r>
            <w:r>
              <w:rPr>
                <w:rStyle w:val="6"/>
                <w:spacing w:val="6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spacing w:val="6"/>
                <w:sz w:val="24"/>
                <w:szCs w:val="24"/>
                <w:lang w:val="en-US" w:eastAsia="zh-CN" w:bidi="ar"/>
              </w:rPr>
              <w:t>12、净重量:   14 kg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D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F9D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62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870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0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A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天花喇叭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C2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聚匠 CAT-926</w:t>
            </w:r>
          </w:p>
          <w:p w14:paraId="41521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1、频率响应 (±3 dB)：74 Hz– 20 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2、灵敏度（1 W @ 1m）：89 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3、扩散角度：90° 锥形 @ -6 dB 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4、额定功率：60W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5、节目功率：120W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6、峰值功率：240W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7、标称阻抗:8ohm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8、推荐的放大器功率:200W 8ohm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9、额定最大声压级: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10、平均数：101 dB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11、峰值 SPL：113 dB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12、交叉点2kHz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13、扬声器单元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14、低频直径/材料/类型：165.5 毫米（6 英寸）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15、高频直径/材料/类型25.4 毫米（1 英寸）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16、外壳开料 ：ABS塑料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17、网罩格栅：钢，带耐候涂层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18、夹紧设计：安全肘节夹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19、连接器：菲尼克斯电气接线端子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20、外观尺寸：265XX185（宽x高）                                                                                            21、开孔安装尺寸：240mm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B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E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53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FA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867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D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6C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天花喇叭功率放大器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9E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MG TR-450</w:t>
            </w:r>
          </w:p>
          <w:p w14:paraId="675F4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功能参数：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1、磨砂喷漆双层铁面板，极具立体感，外观粗犷豪放。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2、内置温度补偿技术，放大器过热会全速运转，保证内部足够通风。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3、完善的放大器保护以及保护指示灯显示，有直流/短路/过流/过热。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4、立体声、桥接单声道和并行三种增益输入灵敏度选择开关。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5、环牛供电，音频电容滤波，电路板采用SMT工艺，低频饱满，声音细腻，层次分明。8 Ω立体声RMS:450W*2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 Ω立体声RMS:610W*2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限幅保护:可达到10V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频率响应（1W 8ohms）:20Hz-20KHz(±0.3dB)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灵敏度（8ohms 1KHz）:0.775v/26/32dB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总谐波失真:﹤0.05%@8 Ω1KHZ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阻尼系数:≥900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信噪比:≥105dB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互调失真:≤0.02%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转换速率:≥50V/</w:t>
            </w:r>
            <w:r>
              <w:rPr>
                <w:rStyle w:val="7"/>
                <w:spacing w:val="6"/>
                <w:sz w:val="24"/>
                <w:szCs w:val="24"/>
                <w:lang w:val="en-US" w:eastAsia="zh-CN" w:bidi="ar"/>
              </w:rPr>
              <w:t>µ</w:t>
            </w:r>
            <w:r>
              <w:rPr>
                <w:rStyle w:val="8"/>
                <w:spacing w:val="6"/>
                <w:sz w:val="24"/>
                <w:szCs w:val="24"/>
                <w:lang w:val="en-US" w:eastAsia="zh-CN" w:bidi="ar"/>
              </w:rPr>
              <w:t>s</w:t>
            </w:r>
            <w:r>
              <w:rPr>
                <w:rStyle w:val="8"/>
                <w:spacing w:val="6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spacing w:val="6"/>
                <w:sz w:val="24"/>
                <w:szCs w:val="24"/>
                <w:lang w:val="en-US" w:eastAsia="zh-CN" w:bidi="ar"/>
              </w:rPr>
              <w:t>机箱尺寸（W×H×D）:482×88×290mm(2U)</w:t>
            </w:r>
            <w:r>
              <w:rPr>
                <w:rStyle w:val="8"/>
                <w:spacing w:val="6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spacing w:val="6"/>
                <w:sz w:val="24"/>
                <w:szCs w:val="24"/>
                <w:lang w:val="en-US" w:eastAsia="zh-CN" w:bidi="ar"/>
              </w:rPr>
              <w:t>净重量:   11 kg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8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7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45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470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CE3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B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音频处理器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31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聚匠 A8</w:t>
            </w:r>
          </w:p>
          <w:p w14:paraId="0C83D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96kHz采样频率24比特的处理精度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所有输入输出通道之间和输出通道到输出接口之间可以自由路由、混合矩阵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所有输入输出通道内置（全通滤波器）相位曲线调整功能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输出通道有3种分频类型和8种滤波器斜率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所有输入输出通道的延时≥2000毫秒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每个输出通道嵌入智能限幅器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内置信号发生器（扫频信号、正弦波、粉噪和白噪）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PC控制软件提供中英文操作界面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多达64个预设程序的存储容量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提供工程程序存储（一次存储64个预设程序）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提供多种密码权限保护程序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通过USB、RS232和TCP/IP接口与电脑联机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设备之间支持编组，设备之间参数可以复制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本机器支持多台设备级联控制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可同时远程控制255台设备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输入/输出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输入阻抗:20KΩ 平衡式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输入阻抗:10KΩ 非平衡式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输出阻抗：50Ω 平衡式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输出阻抗：100Ω 非平衡式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默认输出电平：0dBu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最大输出电平：+22dBu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模式：电子平衡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音频性能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频率响应：20Hz-20kHz +/- 0.33dB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信噪比：≥112dB  (未加权)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共模抑制比: &gt; 60dB (20 至 10kHz)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串扰：&lt; -100dB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总谐波失真+噪声THD+N ：&lt;0.0025% @ 4dBu 20Hz-20KHz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动态范围：&gt;112dBu未加权，模拟输入到输出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底噪：-92dBu(未加权）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数字音频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采样率：96kHz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DSP： 采用TI 的OMAP-L138高性能DSP，计算能力高达每秒3648 MIPS 和2746 MFLOPS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内置多种音频算法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ADC/DAC：24位高解析度芯片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传输延时：1.75ms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前面板配置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显示屏：1.77英寸TFT彩色屏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显示内容：6行20字符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电平显示：7位LED 显示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按键：9个功能按键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12个通道选择按键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1个参数调节旋钮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连接口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模拟音频输入/输出：3针XLR-M/F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RS-232：3针3.81端子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网络控制接口：RJ45/100M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USB接口：方形USB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电源：标准IEC插口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总体规格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电源：90-265 VAC (50 / 60Hz)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尺寸：19”x1.75”x9” (483x44x229mm)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重量：2.9 kg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信号输出类型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模拟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音频调节参数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通道增益：-72至+12dB, 0.1dB/级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相位：0度或180度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延时：每输入输出最大2000ms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EQ：每输入/输出，13个EQ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EQ类型：参量、高通、低通、高搁架、低搁架、高通、低通、一阶全通、二阶全通、巴特沃斯高通、巴特沃斯低通、贝塞尔高通、贝塞尔低通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EQ增益：-15至+15dB，0.1dB/级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EQ带宽：0.01至5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分频滤波器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滤波器类型：Butterworth, Bessel, Linkwitz Riley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斜率：6 至 48dB/oct ，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RMS压缩器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阈值：-100至 +0dBu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B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72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318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12A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4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B9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12路调音台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5B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YAMAHA MG12</w:t>
            </w:r>
          </w:p>
          <w:p w14:paraId="02965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1、6个话筒 / 12个线路输入 (4个单声道 + 4个立体声)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2、2编组母线 + 1立体声母线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3、2 AUX (包括FX)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4、“D-PRE”话放，带有倒向晶体管电路。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5、单旋钮压缩器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6、单声道输入通道上的PAD开关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7、+48V幻象供电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8、XLR平衡输出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9、世界通用的内部全局供电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10、可选购安装套件 RK-MG12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11、外观尺寸(W×H×D)： 308 mm x 118 mm x 422 mm (12.1" x4.6" x16.6")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12、净重： 4.0 kg (8.8 lbs.)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D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15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DB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05B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1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96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一拖二无线鹅颈会议话筒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7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MRS-5200E</w:t>
            </w:r>
          </w:p>
          <w:p w14:paraId="76BED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1、管身材质：全铝金属管体或领夹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2、载波频段：UHF640~690MHz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3、频带宽度：50MHz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4、频率调整：红外对频/手动调节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5、输出功率：15mW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6、谐波幅射：＜55dBc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7、最大偏移度：±48KHz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8、手持式音头：动圈式 / 领夹与会议: 电容式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9、使用电池：5 号电池两只 (会议座 3 节)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10、操作显示：LCD 同时显示电池容量，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11、射频稳定度：±0.005%（-10~50℃）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12、载波频率：UHF640~690MHz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13、频率宽度：50MHz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14、操作方式：手动调整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15、灵敏度：在偏移度等于 25KHz。输入–95dBm 时，S/N＞80Db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16、最大偏移度：±48KHz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17、综合 S/N 比：＞102Db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18、综合 T.H.D：＜0.5%@1KHz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19、频率响应：60Hz~15KHz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20、最大输出电压：0dbV@45KHz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21、输出插座：XLR 平衡式及 6.3 不平衡式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22、静音控制模式：音码及杂讯双重静音控制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23、静音调整：-65dB~-100dB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24、有效工作距离: 理想工况下约 50 米~150 米.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25、工作电压：DC12V/1000mA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14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16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25A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A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B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一拖二无线手持话筒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E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MDS-5200S</w:t>
            </w:r>
          </w:p>
          <w:p w14:paraId="73086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功能参数：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1、两通道615MHz-665MHz UHF频段覆盖，红外线自动对频与自动选频技术。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2、天线真分集式接收电路设计，保证有效接收距离不断讯，消除死角。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3、红外对码，一键红外对频设定。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4、两通道平衡输出，一路非平衡输。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5、100×2个信道，信道间隔200KHz，具备极高的接收灵敏度。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6、麦克风采用独特的升压设计，电池电量下降不影响手咪整体性能。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7、具备可调发射功率和可调静噪门限，接收机设有静噪控制旋钮。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8、兼容大部分天线放大系统,专为网络机柜的固定安装设计了前置 4 个天线安装点,并提供 2+1 音频输出接口,方便与多规格设备对接安装.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技术参数：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1、频率范围：615MHz-665MHz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2、调制方式：FM(PLL)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3、信道数目：2*100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4、频带宽度：50MHz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5、信道间隔：200KHz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6、频率稳定度：± 0.005%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7、动态范围：100dB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8、最大偏移：± 55KHz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9、频率响应:25HZ-20KHz (±3dB)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10、综合信噪比：&gt; 102dB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11、综合失真：≤ 0.8%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12、输出插座：Balanced XLR and MIC Output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13、输出强度：0~300mV (ADJ)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14、接收器电源供应：12-18V DC/1A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15、发射器电源:2x1.5V (AA)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16、接收器尺寸：480*190*44mm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17、重量：约1.8KG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D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1E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59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7EA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B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24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机柜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1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国产 订制 18U厚钢板.600x800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A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8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CD6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6A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568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A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时序电源器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1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A8</w:t>
            </w:r>
          </w:p>
          <w:p w14:paraId="613CE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1、面板颜色：铝黑色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2、电力输入条件(单相3线)：AC90-260V 50-60HZ两相（三线：零，火，地）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3、通道数量：8路万用插座继电器受控与2路万用插座直接输出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4、继电器受控输出最大承受单路功率/总功率(无功功率）：5000W/8000W最大承受无功功率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5、输出电源插座规格：阻燃ABS材料，最大可承受13A电流，磷铜材质，标准万用插座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6、功能特点：1.顺序开启逆序关闭 2.精准电压电流功率显示，内置功率计：屏幕显示即时工作电压，电流，功率，功率因数、并且实时上传手机远程监控  3.断电记忆（当设备突然断电数据会自动储存） 4.面板功能可以锁按键 5.过流保护：过压保护：欠压保护：电压保护 6.485 COM口接入中控控制（代码指令控制）、同时自带安卓软件通过互联网控制 7.定时控制（服务器控制）：定时可自定义添加删除，开机关机和每个通道的开关最多支持100个定时任务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7、每路开关间隔时间/定时时间：1秒(可调节）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8、输出继电器触点电流：30A 277VAC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9、电路板规格：双面纤维板，主电源走线二次加厚加粗处理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10、供电规格：内置开关电源，适用全球电压AC90-260V 50-60HZ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11、主电缆线规格：3*4平方电缆线，总长度为1.5米（配电源输入插头）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12、开启类型：自复位型开关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13、功能显示电压显示表类型：1.8寸液晶彩屏多功能显示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14、Wifi传输距离：30m无阻挡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15、叠机级联功能：无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16、电源净化功能（EMI专业电网滤波器）：无（可选配单独或每路带滤波器）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17、机身尺寸：长482MM * 宽210MM * 高44MM（非标准1.5U）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18、单机包装尺寸：长555MM * 宽325MM * 高85MM(美牛硬纸盒）毛重：3.5KG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19、整件重量与外包装尺寸：1件5台装共15KG，外包装尺寸：长445*宽340*高570mm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4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7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676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CE5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58E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0C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总计：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93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BD1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2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C7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质保期：3年</w:t>
            </w:r>
          </w:p>
        </w:tc>
      </w:tr>
    </w:tbl>
    <w:p w14:paraId="7571FB6A">
      <w:pPr>
        <w:rPr>
          <w:rFonts w:hint="eastAsia" w:ascii="宋体" w:hAnsi="宋体" w:eastAsia="宋体" w:cs="宋体"/>
          <w:sz w:val="24"/>
          <w:szCs w:val="24"/>
        </w:rPr>
      </w:pPr>
    </w:p>
    <w:p w14:paraId="6B64EB45">
      <w:pPr>
        <w:rPr>
          <w:rFonts w:hint="eastAsia" w:ascii="宋体" w:hAnsi="宋体" w:eastAsia="宋体" w:cs="宋体"/>
          <w:sz w:val="24"/>
          <w:szCs w:val="24"/>
        </w:rPr>
      </w:pPr>
    </w:p>
    <w:p w14:paraId="424B107B">
      <w:pPr>
        <w:rPr>
          <w:rFonts w:hint="eastAsia" w:ascii="宋体" w:hAnsi="宋体" w:eastAsia="宋体" w:cs="宋体"/>
          <w:sz w:val="24"/>
          <w:szCs w:val="24"/>
        </w:rPr>
      </w:pPr>
    </w:p>
    <w:p w14:paraId="7CFDF37B">
      <w:pPr>
        <w:rPr>
          <w:rFonts w:hint="eastAsia" w:ascii="宋体" w:hAnsi="宋体" w:eastAsia="宋体" w:cs="宋体"/>
          <w:sz w:val="24"/>
          <w:szCs w:val="24"/>
        </w:rPr>
      </w:pPr>
    </w:p>
    <w:p w14:paraId="24942085">
      <w:pPr>
        <w:adjustRightInd w:val="0"/>
        <w:snapToGrid w:val="0"/>
        <w:spacing w:line="360" w:lineRule="auto"/>
        <w:ind w:right="106" w:firstLine="4380" w:firstLineChars="15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报价单位名称（公章）：</w:t>
      </w:r>
    </w:p>
    <w:p w14:paraId="65DB1F3A">
      <w:pPr>
        <w:adjustRightInd w:val="0"/>
        <w:snapToGrid w:val="0"/>
        <w:spacing w:line="360" w:lineRule="auto"/>
        <w:ind w:right="106" w:firstLine="4380" w:firstLineChars="15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</w:p>
    <w:p w14:paraId="2C2D70A9">
      <w:pPr>
        <w:adjustRightInd w:val="0"/>
        <w:snapToGrid w:val="0"/>
        <w:spacing w:line="360" w:lineRule="auto"/>
        <w:ind w:right="106" w:firstLine="4380" w:firstLineChars="15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报价日期：  年  月  日</w:t>
      </w:r>
    </w:p>
    <w:p w14:paraId="3547FBFA">
      <w:bookmarkStart w:id="0" w:name="_GoBack"/>
      <w:bookmarkEnd w:id="0"/>
    </w:p>
    <w:p w14:paraId="0B29F798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报价一览表</w:t>
      </w:r>
    </w:p>
    <w:tbl>
      <w:tblPr>
        <w:tblStyle w:val="3"/>
        <w:tblW w:w="97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907"/>
        <w:gridCol w:w="2325"/>
        <w:gridCol w:w="806"/>
        <w:gridCol w:w="787"/>
        <w:gridCol w:w="844"/>
        <w:gridCol w:w="1294"/>
      </w:tblGrid>
      <w:tr w14:paraId="12201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5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5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1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7C4CD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E8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二、党建室音频设备</w:t>
            </w:r>
          </w:p>
        </w:tc>
      </w:tr>
      <w:tr w14:paraId="5A732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8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音柱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25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聚匠 Mini 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5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E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31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54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5F5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0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4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音柱功放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07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MG TR-850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4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85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702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7BB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F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79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天花喇叭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F0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聚匠 CAT-926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3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69F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3FE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501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A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4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天花喇叭功率放大器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A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MG TR-450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73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0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CA5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2B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29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B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B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音频处理器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E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聚匠 A8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B4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1FA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10A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F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F7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12路调音台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0E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YAMAHA MG12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EA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54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D8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6AE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8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DF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一拖二无线鹅颈会议话筒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EE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MRS-5200E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20A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8D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66E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3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8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一拖二无线手持话筒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1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MDS-5200S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0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BE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597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DA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A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B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机柜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7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国产 订制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C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7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4B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6C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0C0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3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D5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时序电源器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6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A8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E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1E6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288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52D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4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C4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总计：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B9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D69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7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8C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质保期：3年</w:t>
            </w:r>
          </w:p>
        </w:tc>
      </w:tr>
    </w:tbl>
    <w:p w14:paraId="2E6C9A00">
      <w:pPr>
        <w:adjustRightInd w:val="0"/>
        <w:snapToGrid w:val="0"/>
        <w:spacing w:line="360" w:lineRule="auto"/>
        <w:ind w:right="106" w:firstLine="4536" w:firstLineChars="1800"/>
        <w:rPr>
          <w:rFonts w:hint="eastAsia" w:ascii="宋体" w:hAnsi="宋体" w:eastAsia="宋体" w:cs="宋体"/>
          <w:sz w:val="24"/>
          <w:szCs w:val="24"/>
        </w:rPr>
      </w:pPr>
    </w:p>
    <w:p w14:paraId="1E7B9A0E">
      <w:pPr>
        <w:rPr>
          <w:rFonts w:hint="eastAsia" w:ascii="仿宋" w:hAnsi="仿宋" w:eastAsia="仿宋" w:cs="仿宋"/>
          <w:sz w:val="28"/>
          <w:szCs w:val="28"/>
        </w:rPr>
      </w:pPr>
    </w:p>
    <w:p w14:paraId="5F9DDAAD">
      <w:pPr>
        <w:adjustRightInd w:val="0"/>
        <w:snapToGrid w:val="0"/>
        <w:spacing w:line="360" w:lineRule="auto"/>
        <w:ind w:right="106" w:firstLine="4380" w:firstLineChars="15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报价单位名称（公章）：</w:t>
      </w:r>
    </w:p>
    <w:p w14:paraId="6023E3C9">
      <w:pPr>
        <w:adjustRightInd w:val="0"/>
        <w:snapToGrid w:val="0"/>
        <w:spacing w:line="360" w:lineRule="auto"/>
        <w:ind w:right="106" w:firstLine="4380" w:firstLineChars="15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</w:p>
    <w:p w14:paraId="2CBEAF52">
      <w:pPr>
        <w:adjustRightInd w:val="0"/>
        <w:snapToGrid w:val="0"/>
        <w:spacing w:line="360" w:lineRule="auto"/>
        <w:ind w:right="106" w:firstLine="4380" w:firstLineChars="15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报价日期：  年  月  日</w:t>
      </w:r>
    </w:p>
    <w:p w14:paraId="1BCB3563">
      <w:pPr>
        <w:rPr>
          <w:rFonts w:hint="eastAsia" w:ascii="仿宋" w:hAnsi="仿宋" w:eastAsia="仿宋" w:cs="仿宋"/>
          <w:sz w:val="28"/>
          <w:szCs w:val="28"/>
        </w:rPr>
      </w:pPr>
    </w:p>
    <w:p w14:paraId="00100D1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ZjM4NzQzNTc1MDM4ZjRhNGUwY2U1NzljMzc2MmUifQ=="/>
  </w:docVars>
  <w:rsids>
    <w:rsidRoot w:val="00000000"/>
    <w:rsid w:val="00E766A9"/>
    <w:rsid w:val="02014773"/>
    <w:rsid w:val="076167C3"/>
    <w:rsid w:val="080812F8"/>
    <w:rsid w:val="0A033A7B"/>
    <w:rsid w:val="0B497F07"/>
    <w:rsid w:val="0D272220"/>
    <w:rsid w:val="11BC0B88"/>
    <w:rsid w:val="157224A6"/>
    <w:rsid w:val="1D7E22E9"/>
    <w:rsid w:val="20D37767"/>
    <w:rsid w:val="226B0CD1"/>
    <w:rsid w:val="229E59FE"/>
    <w:rsid w:val="24A00DDE"/>
    <w:rsid w:val="252E63EA"/>
    <w:rsid w:val="270A4458"/>
    <w:rsid w:val="27765314"/>
    <w:rsid w:val="27CE59BE"/>
    <w:rsid w:val="287C746C"/>
    <w:rsid w:val="2A002A91"/>
    <w:rsid w:val="2B351EE4"/>
    <w:rsid w:val="2B9351F9"/>
    <w:rsid w:val="2C7D4871"/>
    <w:rsid w:val="349B3370"/>
    <w:rsid w:val="34F8431E"/>
    <w:rsid w:val="37BC7885"/>
    <w:rsid w:val="38BE75A8"/>
    <w:rsid w:val="3B4A33FA"/>
    <w:rsid w:val="3CDE56E9"/>
    <w:rsid w:val="438374A9"/>
    <w:rsid w:val="43F6411F"/>
    <w:rsid w:val="4E956858"/>
    <w:rsid w:val="54971A9F"/>
    <w:rsid w:val="54F16968"/>
    <w:rsid w:val="56F36D07"/>
    <w:rsid w:val="57631674"/>
    <w:rsid w:val="59162E41"/>
    <w:rsid w:val="5C677510"/>
    <w:rsid w:val="67C22427"/>
    <w:rsid w:val="68077DF9"/>
    <w:rsid w:val="682409AB"/>
    <w:rsid w:val="70C71AD7"/>
    <w:rsid w:val="7561323F"/>
    <w:rsid w:val="75C92A70"/>
    <w:rsid w:val="76771B3B"/>
    <w:rsid w:val="7D7A5019"/>
    <w:rsid w:val="7F6E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cs="宋体" w:asciiTheme="minorHAnsi" w:hAnsiTheme="minorHAnsi" w:eastAsiaTheme="minorEastAsia"/>
      <w:spacing w:val="6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21"/>
    <w:basedOn w:val="4"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1"/>
    <w:basedOn w:val="4"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3420</Words>
  <Characters>4686</Characters>
  <Lines>0</Lines>
  <Paragraphs>0</Paragraphs>
  <TotalTime>2</TotalTime>
  <ScaleCrop>false</ScaleCrop>
  <LinksUpToDate>false</LinksUpToDate>
  <CharactersWithSpaces>5011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2023-07-24T06:12:00Z</dcterms:created>
  <dc:creator>Administrator</dc:creator>
  <cp:lastModifiedBy> 朱朱 </cp:lastModifiedBy>
  <cp:lastPrinted>2026-04-17T02:27:00Z</cp:lastPrinted>
  <dcterms:modified xsi:type="dcterms:W3CDTF">2026-07-22T01:21:24Z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AA3A8B50E5B94EE9AB2BDD528D1077DF_13</vt:lpwstr>
  </property>
  <property fmtid="{D5CDD505-2E9C-101B-9397-08002B2CF9AE}" pid="4" name="KSOTemplateDocerSaveRecord">
    <vt:lpwstr>eyJoZGlkIjoiMzNiN2U4MDcxZjkyMjBkOTliZjA0NDgxNDVhOTllOTciLCJ1c2VySWQiOiI0MzQxOTM1NjkifQ==</vt:lpwstr>
  </property>
</Properties>
</file>